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B" w:rsidRPr="00C111DA" w:rsidRDefault="00FB084B">
      <w:pPr>
        <w:rPr>
          <w:sz w:val="22"/>
          <w:szCs w:val="22"/>
          <w:lang w:val="en-US"/>
        </w:rPr>
      </w:pPr>
    </w:p>
    <w:p w:rsidR="00FB084B" w:rsidRPr="00C111DA" w:rsidRDefault="00C111DA">
      <w:pPr>
        <w:rPr>
          <w:rFonts w:eastAsia="MS Mincho"/>
          <w:b/>
          <w:bCs/>
          <w:color w:val="800000"/>
          <w:sz w:val="22"/>
          <w:szCs w:val="22"/>
          <w:lang w:eastAsia="ja-JP"/>
        </w:rPr>
      </w:pPr>
      <w:r w:rsidRPr="00C111DA">
        <w:rPr>
          <w:noProof/>
          <w:sz w:val="22"/>
          <w:szCs w:val="22"/>
          <w:lang w:eastAsia="ru-RU"/>
        </w:rPr>
        <w:drawing>
          <wp:inline distT="0" distB="0" distL="0" distR="0">
            <wp:extent cx="3366429" cy="558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22" r="-2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91" cy="5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4B" w:rsidRPr="00C111DA" w:rsidRDefault="00FB084B">
      <w:pPr>
        <w:autoSpaceDE w:val="0"/>
        <w:rPr>
          <w:rFonts w:eastAsia="MS Mincho"/>
          <w:b/>
          <w:bCs/>
          <w:color w:val="800000"/>
          <w:sz w:val="28"/>
          <w:szCs w:val="28"/>
          <w:lang w:eastAsia="ja-JP"/>
        </w:rPr>
      </w:pPr>
    </w:p>
    <w:p w:rsidR="00FB084B" w:rsidRPr="000D41DF" w:rsidRDefault="00FB084B" w:rsidP="00C111DA">
      <w:pPr>
        <w:autoSpaceDE w:val="0"/>
        <w:spacing w:line="360" w:lineRule="auto"/>
        <w:jc w:val="center"/>
        <w:rPr>
          <w:color w:val="538135" w:themeColor="accent6" w:themeShade="BF"/>
          <w:sz w:val="28"/>
          <w:szCs w:val="28"/>
        </w:rPr>
      </w:pPr>
      <w:r w:rsidRPr="000D41DF">
        <w:rPr>
          <w:rFonts w:eastAsia="MS Mincho"/>
          <w:b/>
          <w:bCs/>
          <w:color w:val="538135" w:themeColor="accent6" w:themeShade="BF"/>
          <w:sz w:val="28"/>
          <w:szCs w:val="28"/>
          <w:lang w:eastAsia="ja-JP"/>
        </w:rPr>
        <w:t xml:space="preserve">Разъяснения </w:t>
      </w:r>
      <w:r w:rsidR="00C111DA" w:rsidRPr="000D41DF">
        <w:rPr>
          <w:rFonts w:eastAsia="MS Mincho"/>
          <w:b/>
          <w:bCs/>
          <w:color w:val="538135" w:themeColor="accent6" w:themeShade="BF"/>
          <w:sz w:val="28"/>
          <w:szCs w:val="28"/>
          <w:lang w:eastAsia="ja-JP"/>
        </w:rPr>
        <w:t xml:space="preserve">к договору </w:t>
      </w:r>
      <w:r w:rsidRPr="000D41DF">
        <w:rPr>
          <w:rFonts w:eastAsia="MS Mincho"/>
          <w:b/>
          <w:bCs/>
          <w:color w:val="538135" w:themeColor="accent6" w:themeShade="BF"/>
          <w:sz w:val="28"/>
          <w:szCs w:val="28"/>
          <w:lang w:eastAsia="ja-JP"/>
        </w:rPr>
        <w:t>страхования от НС</w:t>
      </w:r>
    </w:p>
    <w:p w:rsidR="00FB084B" w:rsidRPr="00C111DA" w:rsidRDefault="00FB084B" w:rsidP="00C111DA">
      <w:pPr>
        <w:spacing w:line="360" w:lineRule="auto"/>
        <w:jc w:val="center"/>
        <w:rPr>
          <w:sz w:val="28"/>
          <w:szCs w:val="28"/>
        </w:rPr>
      </w:pPr>
      <w:r w:rsidRPr="00C111DA">
        <w:rPr>
          <w:b/>
          <w:bCs/>
          <w:sz w:val="28"/>
          <w:szCs w:val="28"/>
        </w:rPr>
        <w:t xml:space="preserve">№ </w:t>
      </w:r>
      <w:r w:rsidR="00C111DA" w:rsidRPr="00C111DA">
        <w:rPr>
          <w:b/>
          <w:bCs/>
          <w:sz w:val="28"/>
          <w:szCs w:val="28"/>
        </w:rPr>
        <w:t>SYS2315419234</w:t>
      </w:r>
      <w:r w:rsidRPr="00C111DA">
        <w:rPr>
          <w:b/>
          <w:bCs/>
          <w:sz w:val="28"/>
          <w:szCs w:val="28"/>
        </w:rPr>
        <w:t xml:space="preserve"> </w:t>
      </w:r>
      <w:r w:rsidR="00066CBC" w:rsidRPr="00C111DA">
        <w:rPr>
          <w:b/>
          <w:bCs/>
          <w:sz w:val="28"/>
          <w:szCs w:val="28"/>
        </w:rPr>
        <w:t xml:space="preserve">от </w:t>
      </w:r>
      <w:r w:rsidR="00C111DA" w:rsidRPr="00C111DA">
        <w:rPr>
          <w:b/>
          <w:bCs/>
          <w:sz w:val="28"/>
          <w:szCs w:val="28"/>
        </w:rPr>
        <w:t>3</w:t>
      </w:r>
      <w:r w:rsidR="002021F1" w:rsidRPr="00C111DA">
        <w:rPr>
          <w:b/>
          <w:bCs/>
          <w:sz w:val="28"/>
          <w:szCs w:val="28"/>
        </w:rPr>
        <w:t>1</w:t>
      </w:r>
      <w:r w:rsidR="00066CBC" w:rsidRPr="00C111DA">
        <w:rPr>
          <w:b/>
          <w:bCs/>
          <w:sz w:val="28"/>
          <w:szCs w:val="28"/>
        </w:rPr>
        <w:t>.</w:t>
      </w:r>
      <w:r w:rsidR="00C111DA" w:rsidRPr="00C111DA">
        <w:rPr>
          <w:b/>
          <w:bCs/>
          <w:sz w:val="28"/>
          <w:szCs w:val="28"/>
        </w:rPr>
        <w:t>0</w:t>
      </w:r>
      <w:r w:rsidR="002021F1" w:rsidRPr="00C111DA">
        <w:rPr>
          <w:b/>
          <w:bCs/>
          <w:sz w:val="28"/>
          <w:szCs w:val="28"/>
        </w:rPr>
        <w:t>1</w:t>
      </w:r>
      <w:r w:rsidR="00066CBC" w:rsidRPr="00C111DA">
        <w:rPr>
          <w:b/>
          <w:bCs/>
          <w:sz w:val="28"/>
          <w:szCs w:val="28"/>
        </w:rPr>
        <w:t>.20</w:t>
      </w:r>
      <w:r w:rsidR="00C111DA" w:rsidRPr="00C111DA">
        <w:rPr>
          <w:b/>
          <w:bCs/>
          <w:sz w:val="28"/>
          <w:szCs w:val="28"/>
        </w:rPr>
        <w:t>23</w:t>
      </w:r>
      <w:r w:rsidR="00C25274">
        <w:rPr>
          <w:b/>
          <w:bCs/>
          <w:sz w:val="28"/>
          <w:szCs w:val="28"/>
        </w:rPr>
        <w:t xml:space="preserve"> </w:t>
      </w:r>
      <w:r w:rsidR="00C111DA" w:rsidRPr="00C111DA">
        <w:rPr>
          <w:b/>
          <w:bCs/>
          <w:sz w:val="28"/>
          <w:szCs w:val="28"/>
        </w:rPr>
        <w:t>г.</w:t>
      </w:r>
    </w:p>
    <w:p w:rsidR="00FB084B" w:rsidRPr="000D41DF" w:rsidRDefault="00FB084B">
      <w:pPr>
        <w:autoSpaceDE w:val="0"/>
        <w:rPr>
          <w:rFonts w:eastAsia="MS Mincho"/>
          <w:bCs/>
          <w:sz w:val="22"/>
          <w:szCs w:val="22"/>
          <w:lang w:eastAsia="ja-JP"/>
        </w:rPr>
      </w:pPr>
    </w:p>
    <w:p w:rsidR="00FB084B" w:rsidRPr="000D41DF" w:rsidRDefault="000D6DEC" w:rsidP="00C111DA">
      <w:pPr>
        <w:pStyle w:val="ac"/>
        <w:tabs>
          <w:tab w:val="left" w:pos="0"/>
        </w:tabs>
        <w:ind w:left="0" w:right="-91" w:firstLine="425"/>
        <w:jc w:val="both"/>
        <w:rPr>
          <w:sz w:val="22"/>
          <w:szCs w:val="22"/>
        </w:rPr>
      </w:pPr>
      <w:r w:rsidRPr="000D41DF">
        <w:rPr>
          <w:rFonts w:eastAsia="MS Mincho"/>
          <w:bCs/>
          <w:sz w:val="22"/>
          <w:szCs w:val="22"/>
          <w:lang w:eastAsia="ja-JP"/>
        </w:rPr>
        <w:t>Настоящим С</w:t>
      </w:r>
      <w:r w:rsidR="00FB084B" w:rsidRPr="000D41DF">
        <w:rPr>
          <w:rFonts w:eastAsia="MS Mincho"/>
          <w:bCs/>
          <w:sz w:val="22"/>
          <w:szCs w:val="22"/>
          <w:lang w:eastAsia="ja-JP"/>
        </w:rPr>
        <w:t>АО «РЕСО-Гарантия» подтверждает факт заключения договора ст</w:t>
      </w:r>
      <w:r w:rsidR="00C111DA" w:rsidRPr="000D41DF">
        <w:rPr>
          <w:rFonts w:eastAsia="MS Mincho"/>
          <w:bCs/>
          <w:sz w:val="22"/>
          <w:szCs w:val="22"/>
          <w:lang w:eastAsia="ja-JP"/>
        </w:rPr>
        <w:t>рахования от несчастных случаев</w:t>
      </w:r>
      <w:r w:rsidR="00C111DA" w:rsidRPr="000D41DF">
        <w:rPr>
          <w:sz w:val="22"/>
          <w:szCs w:val="22"/>
        </w:rPr>
        <w:t xml:space="preserve">, в соответствии с которым </w:t>
      </w:r>
      <w:r w:rsidR="000D41DF">
        <w:rPr>
          <w:sz w:val="22"/>
          <w:szCs w:val="22"/>
        </w:rPr>
        <w:t>сотрудники</w:t>
      </w:r>
      <w:r w:rsidR="00C111DA" w:rsidRPr="000D41DF">
        <w:rPr>
          <w:sz w:val="22"/>
          <w:szCs w:val="22"/>
        </w:rPr>
        <w:t xml:space="preserve"> застрахованы работодателем от несчастных случаев и болезней</w:t>
      </w:r>
      <w:r w:rsidR="000D41DF" w:rsidRPr="000D41DF">
        <w:rPr>
          <w:rFonts w:eastAsia="MS Mincho"/>
          <w:bCs/>
          <w:sz w:val="22"/>
          <w:szCs w:val="22"/>
          <w:lang w:eastAsia="ja-JP"/>
        </w:rPr>
        <w:t xml:space="preserve"> на следующих условиях:</w:t>
      </w:r>
    </w:p>
    <w:tbl>
      <w:tblPr>
        <w:tblW w:w="1048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8147"/>
      </w:tblGrid>
      <w:tr w:rsidR="00FB084B" w:rsidRPr="00C111DA" w:rsidTr="000D41DF">
        <w:trPr>
          <w:trHeight w:val="397"/>
        </w:trPr>
        <w:tc>
          <w:tcPr>
            <w:tcW w:w="2335" w:type="dxa"/>
            <w:shd w:val="clear" w:color="auto" w:fill="FFFFFF"/>
            <w:vAlign w:val="center"/>
          </w:tcPr>
          <w:p w:rsidR="00FB084B" w:rsidRPr="00C111DA" w:rsidRDefault="00FB084B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Страхователь: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FB084B" w:rsidRPr="00C111DA" w:rsidRDefault="000D41D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7FAD">
              <w:rPr>
                <w:kern w:val="32"/>
                <w:sz w:val="22"/>
                <w:szCs w:val="22"/>
              </w:rPr>
              <w:t>Общественная организация – Российский профессиональный союз железнодорожников транспортных строителей (РОСПРОФЖЕЛ)</w:t>
            </w:r>
          </w:p>
        </w:tc>
      </w:tr>
      <w:tr w:rsidR="00FB084B" w:rsidRPr="00C111DA" w:rsidTr="000D41DF">
        <w:trPr>
          <w:trHeight w:val="221"/>
        </w:trPr>
        <w:tc>
          <w:tcPr>
            <w:tcW w:w="2335" w:type="dxa"/>
            <w:shd w:val="clear" w:color="auto" w:fill="FFFFFF"/>
            <w:vAlign w:val="center"/>
          </w:tcPr>
          <w:p w:rsidR="00FB084B" w:rsidRPr="00C111DA" w:rsidRDefault="00FB084B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Должность  застрахованного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FB084B" w:rsidRPr="00C111DA" w:rsidRDefault="002021F1" w:rsidP="000D41D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25274">
              <w:rPr>
                <w:iCs/>
                <w:sz w:val="22"/>
                <w:szCs w:val="22"/>
              </w:rPr>
              <w:t xml:space="preserve">Работники </w:t>
            </w:r>
            <w:r w:rsidR="000D41DF" w:rsidRPr="00C17FAD">
              <w:rPr>
                <w:kern w:val="32"/>
                <w:sz w:val="22"/>
                <w:szCs w:val="22"/>
              </w:rPr>
              <w:t>Общественн</w:t>
            </w:r>
            <w:r w:rsidR="000D41DF">
              <w:rPr>
                <w:kern w:val="32"/>
                <w:sz w:val="22"/>
                <w:szCs w:val="22"/>
              </w:rPr>
              <w:t>ой</w:t>
            </w:r>
            <w:r w:rsidR="000D41DF" w:rsidRPr="00C17FAD">
              <w:rPr>
                <w:kern w:val="32"/>
                <w:sz w:val="22"/>
                <w:szCs w:val="22"/>
              </w:rPr>
              <w:t xml:space="preserve"> организаци</w:t>
            </w:r>
            <w:r w:rsidR="000D41DF">
              <w:rPr>
                <w:kern w:val="32"/>
                <w:sz w:val="22"/>
                <w:szCs w:val="22"/>
              </w:rPr>
              <w:t>и</w:t>
            </w:r>
            <w:r w:rsidR="000D41DF" w:rsidRPr="00C17FAD">
              <w:rPr>
                <w:kern w:val="32"/>
                <w:sz w:val="22"/>
                <w:szCs w:val="22"/>
              </w:rPr>
              <w:t xml:space="preserve"> – Российский профессиональный союз железнодорожников транспортных строителей (РОСПРОФЖЕЛ)</w:t>
            </w:r>
            <w:r w:rsidR="000D41DF">
              <w:rPr>
                <w:kern w:val="32"/>
                <w:sz w:val="22"/>
                <w:szCs w:val="22"/>
              </w:rPr>
              <w:t>,</w:t>
            </w:r>
            <w:r w:rsidRPr="00C111DA">
              <w:rPr>
                <w:kern w:val="32"/>
                <w:sz w:val="22"/>
                <w:szCs w:val="22"/>
              </w:rPr>
              <w:t xml:space="preserve"> в соответствии со списком Застрахованных</w:t>
            </w:r>
          </w:p>
        </w:tc>
      </w:tr>
      <w:tr w:rsidR="00060067" w:rsidRPr="00060067" w:rsidTr="000D41DF">
        <w:trPr>
          <w:trHeight w:val="397"/>
        </w:trPr>
        <w:tc>
          <w:tcPr>
            <w:tcW w:w="2335" w:type="dxa"/>
            <w:shd w:val="clear" w:color="auto" w:fill="FFFFFF"/>
            <w:vAlign w:val="center"/>
          </w:tcPr>
          <w:p w:rsidR="00FB084B" w:rsidRPr="00060067" w:rsidRDefault="00FB084B">
            <w:pPr>
              <w:pStyle w:val="ac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Срок страхования: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FB084B" w:rsidRPr="00060067" w:rsidRDefault="00FB084B" w:rsidP="00881393">
            <w:pPr>
              <w:pStyle w:val="ac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с 00 часов 01 </w:t>
            </w:r>
            <w:r w:rsidR="000D41DF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февраля</w:t>
            </w:r>
            <w:r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 20</w:t>
            </w:r>
            <w:r w:rsidR="000D6DEC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0D41DF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 года до 24 часов  </w:t>
            </w:r>
            <w:r w:rsidR="00374AED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31 </w:t>
            </w:r>
            <w:r w:rsidR="000D41DF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янва</w:t>
            </w:r>
            <w:r w:rsidR="002021F1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ря</w:t>
            </w:r>
            <w:r w:rsidR="00066CBC"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 202</w:t>
            </w:r>
            <w:r w:rsidR="00881393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>5</w:t>
            </w:r>
            <w:bookmarkStart w:id="0" w:name="_GoBack"/>
            <w:bookmarkEnd w:id="0"/>
            <w:r w:rsidRPr="00060067"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  <w:t xml:space="preserve"> года</w:t>
            </w:r>
          </w:p>
        </w:tc>
      </w:tr>
      <w:tr w:rsidR="00FB084B" w:rsidRPr="00C111DA" w:rsidTr="000D41DF">
        <w:trPr>
          <w:trHeight w:val="397"/>
        </w:trPr>
        <w:tc>
          <w:tcPr>
            <w:tcW w:w="2335" w:type="dxa"/>
            <w:shd w:val="clear" w:color="auto" w:fill="FFFFFF"/>
            <w:vAlign w:val="center"/>
          </w:tcPr>
          <w:p w:rsidR="00FB084B" w:rsidRPr="00C111DA" w:rsidRDefault="00FB084B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Территория страхования: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FB084B" w:rsidRPr="000D41DF" w:rsidRDefault="000D41DF" w:rsidP="000D41DF">
            <w:pPr>
              <w:pStyle w:val="a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D41DF">
              <w:rPr>
                <w:rStyle w:val="a6"/>
                <w:b/>
                <w:i/>
                <w:sz w:val="22"/>
                <w:szCs w:val="22"/>
              </w:rPr>
              <w:t>весь мир</w:t>
            </w:r>
            <w:r w:rsidRPr="000D41DF">
              <w:rPr>
                <w:rStyle w:val="a6"/>
                <w:i/>
                <w:sz w:val="22"/>
                <w:szCs w:val="22"/>
              </w:rPr>
              <w:t xml:space="preserve">, при этом страхование не действует на территориях стран (в отношении Российской Федерации – на части территории субъекта Российской Федерации), в которых на момент события ведутся война или любые военные действия. При этом Страховщик </w:t>
            </w:r>
            <w:hyperlink r:id="rId7" w:history="1">
              <w:r w:rsidRPr="000D41DF">
                <w:rPr>
                  <w:rStyle w:val="a6"/>
                  <w:i/>
                  <w:sz w:val="22"/>
                  <w:szCs w:val="22"/>
                </w:rPr>
                <w:t>освобождается</w:t>
              </w:r>
            </w:hyperlink>
            <w:r w:rsidRPr="000D41DF">
              <w:rPr>
                <w:rStyle w:val="a6"/>
                <w:i/>
                <w:sz w:val="22"/>
                <w:szCs w:val="22"/>
              </w:rPr>
              <w:t xml:space="preserve"> от выплаты страхового возмещения и страховой суммы, когда страховой случай наступил вследствие: военных действий, а также маневров или иных военных мероприятий, гражданской войны, революции, контртеррористических операций, военных операций, в том числе против террористов или вооруженных формирований.</w:t>
            </w:r>
          </w:p>
        </w:tc>
      </w:tr>
      <w:tr w:rsidR="00FB084B" w:rsidRPr="00C111DA" w:rsidTr="000D41DF">
        <w:trPr>
          <w:trHeight w:val="397"/>
        </w:trPr>
        <w:tc>
          <w:tcPr>
            <w:tcW w:w="2335" w:type="dxa"/>
            <w:shd w:val="clear" w:color="auto" w:fill="FFFFFF"/>
            <w:vAlign w:val="center"/>
          </w:tcPr>
          <w:p w:rsidR="00FB084B" w:rsidRPr="00C111DA" w:rsidRDefault="00FB084B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Время действия страхования: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FB084B" w:rsidRPr="00C111DA" w:rsidRDefault="00FB084B" w:rsidP="002021F1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i/>
                <w:iCs/>
                <w:sz w:val="22"/>
                <w:szCs w:val="22"/>
              </w:rPr>
              <w:t xml:space="preserve">24 часа в сутки </w:t>
            </w:r>
          </w:p>
        </w:tc>
      </w:tr>
    </w:tbl>
    <w:p w:rsidR="00FB084B" w:rsidRPr="00C111DA" w:rsidRDefault="00FB084B">
      <w:pPr>
        <w:tabs>
          <w:tab w:val="left" w:pos="180"/>
        </w:tabs>
        <w:rPr>
          <w:sz w:val="22"/>
          <w:szCs w:val="22"/>
        </w:rPr>
      </w:pPr>
    </w:p>
    <w:tbl>
      <w:tblPr>
        <w:tblW w:w="8565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3696"/>
        <w:gridCol w:w="1843"/>
      </w:tblGrid>
      <w:tr w:rsidR="0051078F" w:rsidRPr="00C111DA" w:rsidTr="0051078F">
        <w:trPr>
          <w:trHeight w:val="453"/>
        </w:trPr>
        <w:tc>
          <w:tcPr>
            <w:tcW w:w="3026" w:type="dxa"/>
            <w:shd w:val="clear" w:color="auto" w:fill="A8D08D" w:themeFill="accent6" w:themeFillTint="99"/>
            <w:vAlign w:val="center"/>
          </w:tcPr>
          <w:p w:rsidR="0051078F" w:rsidRPr="00C111DA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ЗАСТРАХОВАННЫЕ РИСКИ</w:t>
            </w:r>
          </w:p>
        </w:tc>
        <w:tc>
          <w:tcPr>
            <w:tcW w:w="3696" w:type="dxa"/>
            <w:shd w:val="clear" w:color="auto" w:fill="A8D08D" w:themeFill="accent6" w:themeFillTint="99"/>
            <w:vAlign w:val="center"/>
          </w:tcPr>
          <w:p w:rsidR="0051078F" w:rsidRPr="00C111DA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ОБЪЕМ СТРАХОВЫХ ВЫПЛАТ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51078F" w:rsidRDefault="0051078F" w:rsidP="0051078F">
            <w:pPr>
              <w:pStyle w:val="ac"/>
              <w:spacing w:after="0"/>
              <w:ind w:left="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  <w:p w:rsidR="0051078F" w:rsidRPr="00C111DA" w:rsidRDefault="0051078F" w:rsidP="0051078F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СТРАХОВАЯ СУММА</w:t>
            </w:r>
            <w:r w:rsidRPr="00C111DA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/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  <w:p w:rsidR="0051078F" w:rsidRPr="00C111DA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1078F" w:rsidRPr="00C111DA" w:rsidTr="0051078F">
        <w:tc>
          <w:tcPr>
            <w:tcW w:w="3026" w:type="dxa"/>
            <w:shd w:val="clear" w:color="auto" w:fill="auto"/>
            <w:vAlign w:val="center"/>
          </w:tcPr>
          <w:p w:rsidR="0051078F" w:rsidRPr="00562E52" w:rsidRDefault="0051078F" w:rsidP="00D54E5E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562E52">
              <w:rPr>
                <w:b/>
                <w:sz w:val="22"/>
                <w:szCs w:val="22"/>
              </w:rPr>
              <w:t>Смерть Застрахованного лица в результате несчастного случая или болезни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1078F" w:rsidRPr="00C111DA" w:rsidRDefault="0051078F" w:rsidP="00D54E5E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11D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100 %</w:t>
            </w:r>
            <w:r w:rsidRPr="00C111DA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 страховой суммы выплачивается Выгодоприобретателям (наследникам Застрахованного по закону, если Выгодоприобретатель не назначен)</w:t>
            </w:r>
          </w:p>
        </w:tc>
        <w:tc>
          <w:tcPr>
            <w:tcW w:w="1843" w:type="dxa"/>
            <w:vAlign w:val="center"/>
          </w:tcPr>
          <w:p w:rsidR="0051078F" w:rsidRPr="00E93FA6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3FA6">
              <w:rPr>
                <w:sz w:val="22"/>
                <w:szCs w:val="22"/>
              </w:rPr>
              <w:t>75 000</w:t>
            </w:r>
          </w:p>
        </w:tc>
      </w:tr>
      <w:tr w:rsidR="0051078F" w:rsidRPr="00C111DA" w:rsidTr="0051078F">
        <w:tc>
          <w:tcPr>
            <w:tcW w:w="3026" w:type="dxa"/>
            <w:shd w:val="clear" w:color="auto" w:fill="auto"/>
            <w:vAlign w:val="center"/>
          </w:tcPr>
          <w:p w:rsidR="0051078F" w:rsidRPr="00562E52" w:rsidRDefault="0051078F" w:rsidP="00D54E5E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562E52">
              <w:rPr>
                <w:b/>
                <w:bCs/>
                <w:sz w:val="22"/>
                <w:szCs w:val="22"/>
              </w:rPr>
              <w:t>Постоянная утрата Застрахованным трудоспособности в результате несчастного случая с установлением группы инвалидности</w:t>
            </w:r>
            <w:proofErr w:type="gramEnd"/>
          </w:p>
        </w:tc>
        <w:tc>
          <w:tcPr>
            <w:tcW w:w="3696" w:type="dxa"/>
            <w:shd w:val="clear" w:color="auto" w:fill="auto"/>
            <w:vAlign w:val="center"/>
          </w:tcPr>
          <w:p w:rsidR="0051078F" w:rsidRDefault="0051078F" w:rsidP="00D54E5E">
            <w:pPr>
              <w:pStyle w:val="ac"/>
              <w:spacing w:after="0"/>
              <w:ind w:left="0"/>
              <w:rPr>
                <w:bCs/>
                <w:sz w:val="22"/>
                <w:szCs w:val="22"/>
              </w:rPr>
            </w:pPr>
            <w:r w:rsidRPr="00C17FAD">
              <w:rPr>
                <w:bCs/>
                <w:sz w:val="22"/>
                <w:szCs w:val="22"/>
              </w:rPr>
              <w:t>Выплате подлежит часть страховой суммы по этому риску исходя из установленной группы инвалидности:</w:t>
            </w:r>
          </w:p>
          <w:p w:rsidR="0051078F" w:rsidRDefault="0051078F" w:rsidP="00D54E5E">
            <w:pPr>
              <w:pStyle w:val="ac"/>
              <w:spacing w:after="0"/>
              <w:ind w:left="0"/>
              <w:rPr>
                <w:bCs/>
                <w:sz w:val="22"/>
                <w:szCs w:val="22"/>
              </w:rPr>
            </w:pPr>
            <w:r w:rsidRPr="00C17FAD">
              <w:rPr>
                <w:bCs/>
                <w:sz w:val="22"/>
                <w:szCs w:val="22"/>
              </w:rPr>
              <w:t xml:space="preserve">I группа – 100%, </w:t>
            </w:r>
          </w:p>
          <w:p w:rsidR="0051078F" w:rsidRDefault="0051078F" w:rsidP="00D54E5E">
            <w:pPr>
              <w:pStyle w:val="ac"/>
              <w:spacing w:after="0"/>
              <w:ind w:left="0"/>
              <w:rPr>
                <w:bCs/>
                <w:sz w:val="22"/>
                <w:szCs w:val="22"/>
              </w:rPr>
            </w:pPr>
            <w:r w:rsidRPr="00C17FAD">
              <w:rPr>
                <w:bCs/>
                <w:sz w:val="22"/>
                <w:szCs w:val="22"/>
              </w:rPr>
              <w:t>II группа – 75%,</w:t>
            </w:r>
          </w:p>
          <w:p w:rsidR="0051078F" w:rsidRPr="00C111DA" w:rsidRDefault="0051078F" w:rsidP="00D54E5E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 w:rsidRPr="00C17FAD">
              <w:rPr>
                <w:bCs/>
                <w:sz w:val="22"/>
                <w:szCs w:val="22"/>
              </w:rPr>
              <w:t>III группа – 50%</w:t>
            </w:r>
          </w:p>
        </w:tc>
        <w:tc>
          <w:tcPr>
            <w:tcW w:w="1843" w:type="dxa"/>
            <w:vAlign w:val="center"/>
          </w:tcPr>
          <w:p w:rsidR="0051078F" w:rsidRPr="00E93FA6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3FA6">
              <w:rPr>
                <w:sz w:val="22"/>
                <w:szCs w:val="22"/>
              </w:rPr>
              <w:t>75 000</w:t>
            </w:r>
          </w:p>
        </w:tc>
      </w:tr>
      <w:tr w:rsidR="0051078F" w:rsidRPr="00C111DA" w:rsidTr="0051078F">
        <w:tc>
          <w:tcPr>
            <w:tcW w:w="3026" w:type="dxa"/>
            <w:shd w:val="clear" w:color="auto" w:fill="auto"/>
            <w:vAlign w:val="center"/>
          </w:tcPr>
          <w:p w:rsidR="0051078F" w:rsidRPr="00562E52" w:rsidRDefault="0051078F" w:rsidP="00D54E5E">
            <w:pPr>
              <w:pStyle w:val="ac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562E52">
              <w:rPr>
                <w:b/>
                <w:bCs/>
                <w:sz w:val="22"/>
                <w:szCs w:val="22"/>
              </w:rPr>
              <w:t>Физическая травма/увечье, приведшая к повреждениям, указанным в «Таблице страховых выплат» №2 (стандартная).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1078F" w:rsidRPr="00C111DA" w:rsidRDefault="0051078F" w:rsidP="00D54E5E">
            <w:pPr>
              <w:jc w:val="both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C17FAD">
              <w:rPr>
                <w:bCs/>
                <w:sz w:val="22"/>
                <w:szCs w:val="22"/>
              </w:rPr>
              <w:t>Выплате подлежит часть страховой суммы в соот</w:t>
            </w:r>
            <w:r>
              <w:rPr>
                <w:bCs/>
                <w:sz w:val="22"/>
                <w:szCs w:val="22"/>
              </w:rPr>
              <w:t xml:space="preserve">ветствии с </w:t>
            </w:r>
            <w:r w:rsidRPr="00C111DA">
              <w:rPr>
                <w:bCs/>
                <w:sz w:val="22"/>
                <w:szCs w:val="22"/>
              </w:rPr>
              <w:t>«Таблицей страховых выплат» №2 (Приложение 3 к Договору страхования)</w:t>
            </w:r>
          </w:p>
        </w:tc>
        <w:tc>
          <w:tcPr>
            <w:tcW w:w="1843" w:type="dxa"/>
            <w:vAlign w:val="center"/>
          </w:tcPr>
          <w:p w:rsidR="0051078F" w:rsidRPr="00E93FA6" w:rsidRDefault="0051078F" w:rsidP="00D54E5E">
            <w:pPr>
              <w:pStyle w:val="ac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3FA6">
              <w:rPr>
                <w:sz w:val="22"/>
                <w:szCs w:val="22"/>
              </w:rPr>
              <w:t>75 000</w:t>
            </w:r>
          </w:p>
        </w:tc>
      </w:tr>
    </w:tbl>
    <w:p w:rsidR="00505E52" w:rsidRDefault="00505E52" w:rsidP="00505E52">
      <w:pPr>
        <w:pStyle w:val="text"/>
        <w:tabs>
          <w:tab w:val="clear" w:pos="580"/>
          <w:tab w:val="clear" w:pos="850"/>
          <w:tab w:val="clear" w:pos="1123"/>
          <w:tab w:val="left" w:pos="660"/>
        </w:tabs>
        <w:spacing w:before="0" w:line="216" w:lineRule="auto"/>
        <w:ind w:left="0" w:firstLine="284"/>
        <w:rPr>
          <w:rFonts w:ascii="Times New Roman" w:hAnsi="Times New Roman" w:cs="Times New Roman"/>
          <w:sz w:val="22"/>
          <w:szCs w:val="22"/>
        </w:rPr>
      </w:pPr>
    </w:p>
    <w:p w:rsidR="00DD6241" w:rsidRPr="00D54E5E" w:rsidRDefault="00DD6241" w:rsidP="00DD6241">
      <w:pPr>
        <w:pStyle w:val="text"/>
        <w:tabs>
          <w:tab w:val="clear" w:pos="580"/>
          <w:tab w:val="clear" w:pos="850"/>
          <w:tab w:val="clear" w:pos="1123"/>
          <w:tab w:val="left" w:pos="660"/>
        </w:tabs>
        <w:spacing w:before="0" w:line="216" w:lineRule="auto"/>
        <w:ind w:left="0" w:firstLine="284"/>
        <w:rPr>
          <w:rFonts w:ascii="Times New Roman" w:hAnsi="Times New Roman" w:cs="Times New Roman"/>
          <w:spacing w:val="3"/>
          <w:sz w:val="22"/>
          <w:szCs w:val="22"/>
        </w:rPr>
      </w:pPr>
      <w:r w:rsidRPr="00D54E5E">
        <w:rPr>
          <w:rFonts w:ascii="Times New Roman" w:hAnsi="Times New Roman" w:cs="Times New Roman"/>
          <w:b/>
          <w:bCs/>
          <w:color w:val="538135" w:themeColor="accent6" w:themeShade="BF"/>
          <w:spacing w:val="3"/>
          <w:sz w:val="22"/>
          <w:szCs w:val="22"/>
        </w:rPr>
        <w:t>Несчастный случай</w:t>
      </w:r>
      <w:r w:rsidRPr="00D54E5E">
        <w:rPr>
          <w:rFonts w:ascii="Times New Roman" w:hAnsi="Times New Roman" w:cs="Times New Roman"/>
          <w:spacing w:val="3"/>
          <w:sz w:val="22"/>
          <w:szCs w:val="22"/>
        </w:rPr>
        <w:t xml:space="preserve">. Одномоментное, внезапное воздействие различных внешних факторов (физических, химических, технических и т.д.), характер, время и место которых могут быть однозначно определены. Под несчастным случаем понимается фактически происшедшее извне, возникшее внезапно, непредвиденно, помимо воли Застрахованного лица событие, приведшее </w:t>
      </w:r>
      <w:r w:rsidRPr="00D54E5E">
        <w:rPr>
          <w:rFonts w:ascii="Times New Roman" w:hAnsi="Times New Roman" w:cs="Times New Roman"/>
          <w:i/>
          <w:iCs/>
          <w:spacing w:val="3"/>
          <w:sz w:val="22"/>
          <w:szCs w:val="22"/>
        </w:rPr>
        <w:t>к утрате им трудоспособности, физической травме (увечью)</w:t>
      </w:r>
      <w:r w:rsidRPr="00D54E5E">
        <w:rPr>
          <w:rFonts w:ascii="Times New Roman" w:hAnsi="Times New Roman" w:cs="Times New Roman"/>
          <w:spacing w:val="3"/>
          <w:sz w:val="22"/>
          <w:szCs w:val="22"/>
        </w:rPr>
        <w:t xml:space="preserve"> или </w:t>
      </w:r>
      <w:r w:rsidRPr="00D54E5E">
        <w:rPr>
          <w:rFonts w:ascii="Times New Roman" w:hAnsi="Times New Roman" w:cs="Times New Roman"/>
          <w:i/>
          <w:iCs/>
          <w:spacing w:val="3"/>
          <w:sz w:val="22"/>
          <w:szCs w:val="22"/>
        </w:rPr>
        <w:t>смерти</w:t>
      </w:r>
      <w:r w:rsidRPr="00D54E5E">
        <w:rPr>
          <w:rFonts w:ascii="Times New Roman" w:hAnsi="Times New Roman" w:cs="Times New Roman"/>
          <w:spacing w:val="3"/>
          <w:sz w:val="22"/>
          <w:szCs w:val="22"/>
        </w:rPr>
        <w:t xml:space="preserve">, в том числе: стихийное явление природы, взрыв, ожог, обморожение, утопление, действие электрического тока, удар молнии, солнечный удар, нападение злоумышленников или животных, падение какого-либо предмета на/или самого Застрахованного лица, внезапное удушение, случайное попадание в дыхательные пути инородного тела, </w:t>
      </w:r>
      <w:r w:rsidRPr="00D54E5E">
        <w:rPr>
          <w:rFonts w:ascii="Times New Roman" w:hAnsi="Times New Roman" w:cs="Times New Roman"/>
          <w:spacing w:val="3"/>
          <w:sz w:val="22"/>
          <w:szCs w:val="22"/>
        </w:rPr>
        <w:lastRenderedPageBreak/>
        <w:t>случайное острое отравление вредными продуктами или веществами (ядовитыми растениями, химическими веществами, лекарствами, недоброкачественными пищевыми продуктами), а также происшедших при движении транспортных средств или при аварии с их участием, при пользовании машинами, механизмами, орудиями производства и всякого рода инструментами.</w:t>
      </w:r>
    </w:p>
    <w:p w:rsidR="00DD6241" w:rsidRPr="00D54E5E" w:rsidRDefault="00DD6241" w:rsidP="00DD6241">
      <w:pPr>
        <w:pStyle w:val="text"/>
        <w:tabs>
          <w:tab w:val="clear" w:pos="580"/>
          <w:tab w:val="clear" w:pos="850"/>
          <w:tab w:val="clear" w:pos="1123"/>
          <w:tab w:val="left" w:pos="660"/>
        </w:tabs>
        <w:spacing w:before="0" w:line="216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54E5E">
        <w:rPr>
          <w:rFonts w:ascii="Times New Roman" w:hAnsi="Times New Roman" w:cs="Times New Roman"/>
          <w:sz w:val="22"/>
          <w:szCs w:val="22"/>
        </w:rPr>
        <w:t xml:space="preserve">К несчастным случаям относится также резкое физическое перенапряжение конечностей или позвоночника, в результате чего происходит: вывих сустава; частичный или полный разрыв мускулов, сухожилий, связок или сосудов. </w:t>
      </w:r>
    </w:p>
    <w:p w:rsidR="00DD6241" w:rsidRPr="00D54E5E" w:rsidRDefault="00DD6241" w:rsidP="00DD6241">
      <w:pPr>
        <w:pStyle w:val="text"/>
        <w:tabs>
          <w:tab w:val="clear" w:pos="580"/>
          <w:tab w:val="clear" w:pos="850"/>
          <w:tab w:val="clear" w:pos="1123"/>
          <w:tab w:val="left" w:pos="660"/>
        </w:tabs>
        <w:spacing w:before="0" w:line="216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D54E5E">
        <w:rPr>
          <w:rFonts w:ascii="Times New Roman" w:hAnsi="Times New Roman" w:cs="Times New Roman"/>
          <w:sz w:val="22"/>
          <w:szCs w:val="22"/>
        </w:rPr>
        <w:t xml:space="preserve">Не относятся к несчастным случаям любые формы острых, хронических и наследственных заболеваний (в том числе инфаркт, инсульт и прочие внезапные поражения органов, вызванные наследственной патологией или патологией в результате развития заболевания), анафилактический шок, а также инфекционные заболевания, пищевая </w:t>
      </w:r>
      <w:proofErr w:type="spellStart"/>
      <w:r w:rsidRPr="00D54E5E">
        <w:rPr>
          <w:rFonts w:ascii="Times New Roman" w:hAnsi="Times New Roman" w:cs="Times New Roman"/>
          <w:sz w:val="22"/>
          <w:szCs w:val="22"/>
        </w:rPr>
        <w:t>токсикоинфекция</w:t>
      </w:r>
      <w:proofErr w:type="spellEnd"/>
      <w:r w:rsidRPr="00D54E5E">
        <w:rPr>
          <w:rFonts w:ascii="Times New Roman" w:hAnsi="Times New Roman" w:cs="Times New Roman"/>
          <w:sz w:val="22"/>
          <w:szCs w:val="22"/>
        </w:rPr>
        <w:t xml:space="preserve"> (сальмонеллез, дизентерия и др.).</w:t>
      </w:r>
    </w:p>
    <w:p w:rsidR="00DD6241" w:rsidRPr="00DD6241" w:rsidRDefault="00DD6241" w:rsidP="00505E52">
      <w:pPr>
        <w:pStyle w:val="text"/>
        <w:tabs>
          <w:tab w:val="clear" w:pos="580"/>
          <w:tab w:val="clear" w:pos="850"/>
          <w:tab w:val="clear" w:pos="1123"/>
          <w:tab w:val="left" w:pos="660"/>
        </w:tabs>
        <w:spacing w:before="0" w:line="216" w:lineRule="auto"/>
        <w:ind w:left="0" w:firstLine="284"/>
        <w:rPr>
          <w:rFonts w:ascii="Times New Roman" w:hAnsi="Times New Roman" w:cs="Times New Roman"/>
          <w:sz w:val="22"/>
          <w:szCs w:val="22"/>
        </w:rPr>
      </w:pPr>
    </w:p>
    <w:p w:rsidR="00505E52" w:rsidRPr="00DD6241" w:rsidRDefault="00505E52" w:rsidP="00DD6241">
      <w:pPr>
        <w:pStyle w:val="zagolovok"/>
        <w:pBdr>
          <w:bottom w:val="none" w:sz="0" w:space="0" w:color="auto"/>
        </w:pBdr>
        <w:spacing w:before="0" w:after="0" w:line="216" w:lineRule="auto"/>
        <w:ind w:firstLine="284"/>
        <w:jc w:val="center"/>
        <w:rPr>
          <w:rFonts w:ascii="Times New Roman" w:eastAsia="MS Mincho" w:hAnsi="Times New Roman" w:cs="Times New Roman"/>
          <w:b/>
          <w:bCs/>
          <w:caps w:val="0"/>
          <w:color w:val="538135" w:themeColor="accent6" w:themeShade="BF"/>
          <w:sz w:val="28"/>
          <w:szCs w:val="28"/>
          <w:lang w:val="ru-RU" w:eastAsia="ja-JP"/>
        </w:rPr>
      </w:pPr>
      <w:r w:rsidRPr="00DD6241">
        <w:rPr>
          <w:rFonts w:ascii="Times New Roman" w:eastAsia="MS Mincho" w:hAnsi="Times New Roman" w:cs="Times New Roman"/>
          <w:b/>
          <w:bCs/>
          <w:caps w:val="0"/>
          <w:color w:val="538135" w:themeColor="accent6" w:themeShade="BF"/>
          <w:sz w:val="28"/>
          <w:szCs w:val="28"/>
          <w:lang w:val="ru-RU" w:eastAsia="ja-JP"/>
        </w:rPr>
        <w:t>Общие исключения из страхового покрытия</w:t>
      </w:r>
    </w:p>
    <w:p w:rsidR="00DD6241" w:rsidRPr="00505E52" w:rsidRDefault="00DD6241" w:rsidP="00DD6241">
      <w:pPr>
        <w:pStyle w:val="zagolovok"/>
        <w:pBdr>
          <w:bottom w:val="none" w:sz="0" w:space="0" w:color="auto"/>
        </w:pBdr>
        <w:spacing w:before="0" w:after="0" w:line="216" w:lineRule="auto"/>
        <w:ind w:firstLine="284"/>
        <w:rPr>
          <w:rFonts w:ascii="Times New Roman" w:hAnsi="Times New Roman" w:cs="Times New Roman"/>
          <w:sz w:val="22"/>
          <w:szCs w:val="22"/>
          <w:lang w:val="ru-RU"/>
        </w:rPr>
      </w:pPr>
    </w:p>
    <w:p w:rsidR="00505E52" w:rsidRPr="00505E52" w:rsidRDefault="005B08D1" w:rsidP="00DD6241">
      <w:pPr>
        <w:pStyle w:val="text"/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</w:t>
      </w:r>
      <w:r w:rsidR="00505E52" w:rsidRPr="00505E52">
        <w:rPr>
          <w:rFonts w:ascii="Times New Roman" w:hAnsi="Times New Roman" w:cs="Times New Roman"/>
          <w:sz w:val="22"/>
          <w:szCs w:val="22"/>
        </w:rPr>
        <w:t xml:space="preserve"> признаются страховыми рисками, страховыми случаями событи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505E52" w:rsidRPr="00505E52">
        <w:rPr>
          <w:rFonts w:ascii="Times New Roman" w:hAnsi="Times New Roman" w:cs="Times New Roman"/>
          <w:sz w:val="22"/>
          <w:szCs w:val="22"/>
        </w:rPr>
        <w:t xml:space="preserve">, произошедшие в результате: </w:t>
      </w:r>
    </w:p>
    <w:p w:rsidR="00505E52" w:rsidRPr="00505E52" w:rsidRDefault="00505E52" w:rsidP="00DD624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 xml:space="preserve">нахождения Застрахованного лица в состоянии алкогольного отравления, опьянения, наркотического или токсического опьянения/отравления; 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самоубийства или попытки самоубийства Застрахованного лица, за исключением случаев, когда Застрахованное лицо было доведено до самоубийства преступными действиями третьих лиц. Страховщик не освобождается от выплаты в случае смерти Застрахованного лица, если смерть наступила вследствие самоубийства и к этому времени Договор страхования действовал не менее двух лет;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совершения Застрахованным лицом противоправных действий, повлекших за собой наступление несчастного случая или болезни;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использования Застрахованным лицом транспортного средства, механического устройства, аппарата, прибора или другого оборудования при отсутствии у него соответствующих прав допуска или их использования в состоянии алкогольного, наркотического или токсического опьянения, а также в результате передачи Застрахованным лицом права управления указанными в настоящем пункте объектами лицу, не имевшему соответствующих прав допуска или находившемуся в состоянии алкогольного, наркотического или токсического опьянения;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умысла Страхователя, Застрахованного или Выгодоприобретателя. Страховщик не освобождается от выплаты в случае смерти Застрахованного лица, если смерть наступила вследствие самоубийства и к этому времени Договор страхования действовал не менее двух лет;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применения лекарственных веществ без назначения врача, терапевтических или оперативных методов лечения, которые Застрахованное лицо применяет по отношению к себе или поручает другому лицу;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душевной болезни или потери сознания, состояния невменяемости, апоплексического удара, эпилептического припадка или иных явлений судорог, охватывающих все тело Застрахованного лица, конвульсивных приступов; указанные причины, приведшие к утрате трудоспособности или смерти Застрахованного лица, не освобождают Страховщика от обязательств по выплатам, если они были вызваны несчастным случаем, предусмотренным настоящими Условиями;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воздействия ядерного взрыва, радиации или радиоактивного заражения;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участия Застрахованного лица в спортивных мероприятиях, тренировках, соревнованиях;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непосредственного участия Застрахованного лица в качестве военнослужащего или гражданского служащего в военных действиях, маневрах или иных военных мероприятиях, гражданских войнах, народных волнениях всякого рода;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 xml:space="preserve">во время прохождения Застрахованным лицом военной службы, участия в военных сборах и учениях; </w:t>
      </w:r>
    </w:p>
    <w:p w:rsidR="00505E52" w:rsidRPr="00505E52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во время нахождения Застрахованного в местах лишения свободы;</w:t>
      </w:r>
    </w:p>
    <w:p w:rsidR="005B08D1" w:rsidRDefault="00505E52" w:rsidP="005B08D1">
      <w:pPr>
        <w:pStyle w:val="text"/>
        <w:numPr>
          <w:ilvl w:val="0"/>
          <w:numId w:val="5"/>
        </w:numPr>
        <w:tabs>
          <w:tab w:val="clear" w:pos="580"/>
          <w:tab w:val="clear" w:pos="850"/>
          <w:tab w:val="clear" w:pos="1123"/>
          <w:tab w:val="left" w:pos="426"/>
        </w:tabs>
        <w:spacing w:before="0" w:line="21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5E52">
        <w:rPr>
          <w:rFonts w:ascii="Times New Roman" w:hAnsi="Times New Roman" w:cs="Times New Roman"/>
          <w:sz w:val="22"/>
          <w:szCs w:val="22"/>
        </w:rPr>
        <w:t>полета Застрахованного лица на летательном аппарате, участия Застрахованного лица в любых авиационных перелетах, за исключением полетов в качестве пассажира авиарейса, лицензированного для перевозки пассажиров и управляемого пилотом, имеющим соответствующий сертификат.</w:t>
      </w:r>
    </w:p>
    <w:p w:rsidR="00D54E5E" w:rsidRDefault="00D54E5E">
      <w:pPr>
        <w:pStyle w:val="ac"/>
        <w:spacing w:after="0"/>
        <w:ind w:left="-142" w:right="-88"/>
        <w:jc w:val="both"/>
        <w:rPr>
          <w:rFonts w:eastAsia="MS Mincho"/>
          <w:bCs/>
          <w:sz w:val="22"/>
          <w:szCs w:val="22"/>
          <w:lang w:eastAsia="ja-JP"/>
        </w:rPr>
      </w:pPr>
    </w:p>
    <w:p w:rsidR="00FB084B" w:rsidRDefault="00FB084B">
      <w:pPr>
        <w:tabs>
          <w:tab w:val="left" w:pos="4536"/>
        </w:tabs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2A37A1">
        <w:rPr>
          <w:b/>
          <w:color w:val="538135" w:themeColor="accent6" w:themeShade="BF"/>
          <w:sz w:val="28"/>
          <w:szCs w:val="28"/>
          <w:u w:val="single"/>
        </w:rPr>
        <w:t>Действия Застрахованного при наступлении страхового случая</w:t>
      </w:r>
    </w:p>
    <w:p w:rsidR="002A37A1" w:rsidRPr="002A37A1" w:rsidRDefault="002A37A1">
      <w:pPr>
        <w:tabs>
          <w:tab w:val="left" w:pos="4536"/>
        </w:tabs>
        <w:jc w:val="center"/>
        <w:rPr>
          <w:color w:val="538135" w:themeColor="accent6" w:themeShade="BF"/>
          <w:sz w:val="28"/>
          <w:szCs w:val="28"/>
          <w:u w:val="single"/>
        </w:rPr>
      </w:pPr>
    </w:p>
    <w:p w:rsidR="00FB084B" w:rsidRPr="00C111DA" w:rsidRDefault="00FB084B" w:rsidP="00060067">
      <w:pPr>
        <w:pStyle w:val="ad"/>
        <w:numPr>
          <w:ilvl w:val="0"/>
          <w:numId w:val="3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</w:rPr>
        <w:t xml:space="preserve">Прежде всего, необходимо обратиться за медицинской помощью. </w:t>
      </w:r>
    </w:p>
    <w:p w:rsidR="00FB084B" w:rsidRPr="00C111DA" w:rsidRDefault="00FB084B" w:rsidP="00060067">
      <w:pPr>
        <w:pStyle w:val="ad"/>
        <w:numPr>
          <w:ilvl w:val="0"/>
          <w:numId w:val="3"/>
        </w:numPr>
        <w:shd w:val="clear" w:color="auto" w:fill="FFFFFF"/>
        <w:tabs>
          <w:tab w:val="clear" w:pos="0"/>
          <w:tab w:val="num" w:pos="284"/>
        </w:tabs>
        <w:spacing w:line="240" w:lineRule="auto"/>
        <w:ind w:left="284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</w:rPr>
        <w:t>Не</w:t>
      </w:r>
      <w:r w:rsidR="00562E52">
        <w:rPr>
          <w:rFonts w:ascii="Times New Roman" w:hAnsi="Times New Roman" w:cs="Times New Roman"/>
        </w:rPr>
        <w:t xml:space="preserve">обходимо известить о событии </w:t>
      </w:r>
      <w:r w:rsidR="000D6DEC" w:rsidRPr="00C111DA">
        <w:rPr>
          <w:rFonts w:ascii="Times New Roman" w:hAnsi="Times New Roman" w:cs="Times New Roman"/>
        </w:rPr>
        <w:t>С</w:t>
      </w:r>
      <w:r w:rsidRPr="00C111DA">
        <w:rPr>
          <w:rFonts w:ascii="Times New Roman" w:hAnsi="Times New Roman" w:cs="Times New Roman"/>
        </w:rPr>
        <w:t>АО «РЕСО-Гарантия» любым доступным способом, позволяющим объективно зафиксировать факт сообщения (предоставить заявление на выплату, сообщить по телефону, факсу, электронной почте) в течение 30 суток, начиная со дня, когда стало известно о наступлении страхового события.</w:t>
      </w:r>
    </w:p>
    <w:p w:rsidR="00FB084B" w:rsidRPr="00C111DA" w:rsidRDefault="006A22FB" w:rsidP="00060067">
      <w:pPr>
        <w:pStyle w:val="ad"/>
        <w:numPr>
          <w:ilvl w:val="0"/>
          <w:numId w:val="3"/>
        </w:numPr>
        <w:shd w:val="clear" w:color="auto" w:fill="FFFFFF"/>
        <w:tabs>
          <w:tab w:val="clear" w:pos="0"/>
          <w:tab w:val="num" w:pos="284"/>
        </w:tabs>
        <w:spacing w:after="280" w:line="240" w:lineRule="auto"/>
        <w:ind w:left="284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</w:rPr>
        <w:t>Направить в С</w:t>
      </w:r>
      <w:r w:rsidR="00FB084B" w:rsidRPr="00C111DA">
        <w:rPr>
          <w:rFonts w:ascii="Times New Roman" w:hAnsi="Times New Roman" w:cs="Times New Roman"/>
        </w:rPr>
        <w:t xml:space="preserve">АО «РЕСО-Гарантия» заполненное заявление на страховую выплату с приложением требуемых документов (форма Заявления прилагается). </w:t>
      </w:r>
    </w:p>
    <w:p w:rsidR="00FB084B" w:rsidRPr="00C111DA" w:rsidRDefault="00FB084B">
      <w:pPr>
        <w:pStyle w:val="ad"/>
        <w:shd w:val="clear" w:color="auto" w:fill="FFFFFF"/>
        <w:spacing w:before="280" w:after="280" w:line="240" w:lineRule="auto"/>
        <w:ind w:left="426" w:hanging="426"/>
        <w:jc w:val="both"/>
        <w:textAlignment w:val="top"/>
        <w:rPr>
          <w:rFonts w:ascii="Times New Roman" w:hAnsi="Times New Roman" w:cs="Times New Roman"/>
        </w:rPr>
      </w:pPr>
    </w:p>
    <w:p w:rsidR="00FB084B" w:rsidRPr="00C111DA" w:rsidRDefault="00FB084B" w:rsidP="002A37A1">
      <w:pPr>
        <w:pStyle w:val="ad"/>
        <w:shd w:val="clear" w:color="auto" w:fill="FFFFFF"/>
        <w:spacing w:before="280" w:after="28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  <w:b/>
          <w:u w:val="single"/>
        </w:rPr>
        <w:t xml:space="preserve">Для подтверждения страхового случая к заявлению на получение страховой выплаты необходимо приложить следующие документы: </w:t>
      </w:r>
    </w:p>
    <w:p w:rsidR="00FB084B" w:rsidRPr="00C111DA" w:rsidRDefault="00FB084B">
      <w:pPr>
        <w:pStyle w:val="ad"/>
        <w:spacing w:before="280" w:after="280" w:line="240" w:lineRule="auto"/>
        <w:ind w:left="426" w:hanging="426"/>
        <w:jc w:val="both"/>
        <w:textAlignment w:val="top"/>
        <w:rPr>
          <w:rFonts w:ascii="Times New Roman" w:hAnsi="Times New Roman" w:cs="Times New Roman"/>
          <w:b/>
          <w:u w:val="single"/>
        </w:rPr>
      </w:pPr>
    </w:p>
    <w:p w:rsidR="00FB084B" w:rsidRPr="00C111DA" w:rsidRDefault="00FB084B">
      <w:pPr>
        <w:pStyle w:val="ad"/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  <w:b/>
        </w:rPr>
        <w:t>При наступлении смерти Застрахованного лица:</w:t>
      </w:r>
    </w:p>
    <w:p w:rsidR="00FB084B" w:rsidRPr="00C111DA" w:rsidRDefault="00FB084B">
      <w:pPr>
        <w:pStyle w:val="-4"/>
        <w:tabs>
          <w:tab w:val="clear" w:pos="1701"/>
        </w:tabs>
        <w:spacing w:after="0"/>
        <w:ind w:left="426" w:hanging="426"/>
        <w:rPr>
          <w:rFonts w:eastAsia="Times New Roman"/>
          <w:b/>
          <w:sz w:val="22"/>
          <w:lang w:eastAsia="ru-RU"/>
        </w:rPr>
      </w:pP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lastRenderedPageBreak/>
        <w:t>- 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(через кассу Страховщика или путем перечисления на расчетный счет), а также с указанием полных банковских реквизитов в случае, если выбран способ получения страховой выплаты на расчетный счет;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свидетельства о смерти Застрахованного или его нотариально заверенная копия;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или копия справки о смерти из </w:t>
      </w:r>
      <w:proofErr w:type="spellStart"/>
      <w:r w:rsidRPr="00C111DA">
        <w:rPr>
          <w:rFonts w:ascii="Times New Roman" w:hAnsi="Times New Roman" w:cs="Times New Roman"/>
          <w:color w:val="auto"/>
          <w:sz w:val="22"/>
          <w:szCs w:val="22"/>
        </w:rPr>
        <w:t>ЗАГСа</w:t>
      </w:r>
      <w:proofErr w:type="spellEnd"/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установленной причины смерти;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-копия медицинского свидетельства о смерти (учетная форма № 106/у-08) или копия корешка медицинского свидетельства о смерти к учетной форме №106/У-08, заверенная выдавшим органом;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-копия акта судебно-медицинской экспертизы с результатами судебно-химических, судебно-биологических, гистологических исследований, заверенная должностным лицом и печатью МВД или прокуратуры/копия протокола патологоанатомического вскрытия с печатью лечебного учреждения;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-в случае отказа от вскрытия – копия заявления родственников об отказе от вскрытия;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-копия Акта о несчастном случае на производстве (форма Н1) или копия Акта расследования несчастного случая по пути на/с работу(ы), заверенная сотрудником отдела кадров/управления персоналом либо уполномоченным лицом Страхователя (с приложением документов, подтверждающих данные полномочия) и печатью отдела кадров/управления персоналом (в случаях, если лицо считается застрахованным только на время работы и по пути на/с работу(ы);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документа (Постановление о возбуждении/отказе в возбуждении уголовного дела; справка о ДТП с приложениями по форме, утвержденной действующим законодательством РФ / нормативными актами; решение судебного органа; справка МЧС), выданного соответствующим органом МВД, МЧС, прокуратуры, суда, в пределах компетенции которого находится установление факта и обстоятельств соответствующего события, или копия документа, заверенного должностным лицом и печатью МВД, МЧС, прокуратуры (в случае необходимости, а именно: ДТП, пожар, противоправные действия);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spacing w:before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распоряжения Застрахованного о назначении получателя страховой выплаты в случае своей смерти или оригинал (нотариально заверенная копия) свидетельства о праве на наследство, выданного нотариусом; </w:t>
      </w:r>
    </w:p>
    <w:p w:rsidR="00FB084B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-копия документа (паспорт или военный билет), удостоверяющего личность получателя страховой выплаты (первый лист и лист с данными о месте прописки);</w:t>
      </w:r>
    </w:p>
    <w:p w:rsidR="002A37A1" w:rsidRPr="00C111DA" w:rsidRDefault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B084B" w:rsidRPr="00C111DA" w:rsidRDefault="00FB084B">
      <w:pPr>
        <w:pStyle w:val="ad"/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  <w:b/>
        </w:rPr>
        <w:t>При наступлении инвалидности Застрахованного лица: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 письменное заявление Застрахованного на страховую выплату по установленной Страховщиком форме с подробным описанием обстоятельств, повлекших за собой установление Застрахованному группы инвалидности и с указанием способа получения страховой выплаты (через кассу Страховщика или путем перечисления на расчетный счет), а также с указанием полных банковских реквизитов в случае, если выбран способ получения страховой выплаты на расчетный счет;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-нотариально заверенная копия справки бюро МСЭ об установлении группы инвалидности или категории «ребенок-инвалид»; 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-копия направления на медико-социальную экспертизу, заверенная руководителем бюро МСЭ и печатью бюро МСЭ;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-копия медицинской карты (карт) Застрахованного за весь период наблюдения по поводу травмы/заболевания, приведшего к</w:t>
      </w:r>
      <w:r w:rsidR="002A37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установлению инвалидности, заверенная лечебным учреждением. Копия медицинской карты должна быть заверена должностным лицом медицинского учреждения (главный врач, заместитель главного врача по лечебной работе, заместитель главного врача по КЭК (клинико-экспертной работе), председатель врачебной комиссии, начальник медицинской части и другие уполномоченные лица (с приложением документов, подтверждающих данные полномочия)) и печатью медицинского учреждения;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-копии закрытых листков нетрудоспособности, заверенные сотрудником отдела кадров/управления персоналом либо уполномоченным лицом (с приложением документов, подтверждающих данные полномочия) и печатью отдела кадров/управления персоналом организации, в которой работает Застрахованный / для учащихся застрахованных заверенная руководителем образовательного учреждения и печатью образовательного учреждения копия справки формы № 095/у или документа о временной нетрудоспособности учащегося, ее заменяющего;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-копия Акта о несчастном случае на производстве (форма Н1) или копия Акта расследования несчастного случая по пути на/с работу(ы), заверенная сотрудником отдела кадров/управления персоналом либо уполномоченным лицом Страхователя (с приложением документов, подтверждающих данные полномочия) и печатью отдела кадров/управления персоналом (в случаях, если лицо считается Застрахованным только на время работы и по пути на/с работу/ы); 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документа (постановление о возбуждении/отказе в возбуждении уголовного дела; справка о ДТП с приложениями по форме, утвержденной действующим законодательством РФ/нормативными актами; </w:t>
      </w:r>
      <w:r w:rsidRPr="00C111DA">
        <w:rPr>
          <w:rFonts w:ascii="Times New Roman" w:hAnsi="Times New Roman" w:cs="Times New Roman"/>
          <w:color w:val="auto"/>
          <w:sz w:val="22"/>
          <w:szCs w:val="22"/>
        </w:rPr>
        <w:lastRenderedPageBreak/>
        <w:t>решение судебного органа; справка МЧС), выданного соответствующим органом МВД, МЧС, прокуратуры, суда, в пределах компетенции которого находится установление факта и обстоятельств соответствующего события, или копия документа, заверенного должностным лицом и печатью МВД, МЧС, прокуратуры (в случае необходимости, а именно: ДТП, пожар, противоправные действия);</w:t>
      </w:r>
    </w:p>
    <w:p w:rsidR="00FB084B" w:rsidRPr="00C111DA" w:rsidRDefault="00FB084B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-копия документа (паспорт или военный билет), удостоверяющего личность получателя страховой выплаты (первый лист и лист с данными о месте прописки);</w:t>
      </w:r>
    </w:p>
    <w:p w:rsidR="00FB084B" w:rsidRPr="00C111DA" w:rsidRDefault="00FB084B">
      <w:pPr>
        <w:pStyle w:val="ad"/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</w:rPr>
      </w:pPr>
    </w:p>
    <w:p w:rsidR="00FB084B" w:rsidRPr="00C111DA" w:rsidRDefault="00FB084B">
      <w:pPr>
        <w:pStyle w:val="ad"/>
        <w:numPr>
          <w:ilvl w:val="0"/>
          <w:numId w:val="2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  <w:b/>
        </w:rPr>
        <w:t>При травме Застрахованного лица в результате несчастного случая:</w:t>
      </w:r>
      <w:r w:rsidRPr="00C111DA">
        <w:rPr>
          <w:rFonts w:ascii="Times New Roman" w:hAnsi="Times New Roman" w:cs="Times New Roman"/>
        </w:rPr>
        <w:t xml:space="preserve"> 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-письменное заявление Застрахованного на страховую выплату по установленной Страховщиком форме с подробным описанием обстоятельств, приведших к травме Застрахованного, с указанием способа получения страховой выплаты (через кассу Страховщика или путем перечисления на расчетный счет), а также с указанием полных банковских реквизитов в случае, если выбран способ получения страховой выплаты на расчетный счет;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выписки из медицинской карты амбулаторного или стационарного больного (учетная форма 027/у) (с даты первичного обращения по заявленному событию) заверенной должностным лицом медицинского учреждения (главный врач, заместитель главного врача по лечебной работе, заместитель главного врача по КЭК (клинико-экспертной работе), председатель врачебной комиссии, начальник медицинской части и другие уполномоченные лица (с приложением документов, подтверждающих данные полномочия) и печатью медицинского учреждения). 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-копия Акта о несчастном случае на производстве (форма Н1) или копия Акта расследования несчастного случая по пути на/с работу(ы), заверенная сотрудником отдела кадров/управления персоналом либо уполномоченным лицом Страхователя (с приложением документов, подтверждающих данные полномочия), и печатью отдела кадров/управления персоналом (в случаях, если лицо считается застрахованным только на время работы и по пути на/с работу(ы); </w:t>
      </w:r>
    </w:p>
    <w:p w:rsidR="00FB084B" w:rsidRPr="00C111DA" w:rsidRDefault="00FB084B" w:rsidP="002A37A1">
      <w:pPr>
        <w:pStyle w:val="text"/>
        <w:tabs>
          <w:tab w:val="clear" w:pos="580"/>
          <w:tab w:val="lef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 xml:space="preserve">-оригинал документа (постановление о возбуждении/отказе в возбуждении уголовного дела; справка о ДТП с приложениями по форме, утвержденной действующим законодательством РФ/нормативными актами; решение судебного органа; справка МЧС), выданного соответствующим органом МВД, МЧС, прокуратуры, суда, в пределах компетенции которого находится установление факта и обстоятельств соответствующего события, или копия документа, заверенного должностным лицом и печатью МВД, МЧС, прокуратуры (в случае необходимости, а именно: ДТП, пожар, противоправные действия); </w:t>
      </w:r>
    </w:p>
    <w:p w:rsidR="00FB084B" w:rsidRPr="00C111DA" w:rsidRDefault="00FB084B" w:rsidP="002A37A1">
      <w:pPr>
        <w:pStyle w:val="text"/>
        <w:tabs>
          <w:tab w:val="clear" w:pos="580"/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C111DA">
        <w:rPr>
          <w:rFonts w:ascii="Times New Roman" w:hAnsi="Times New Roman" w:cs="Times New Roman"/>
          <w:color w:val="auto"/>
          <w:sz w:val="22"/>
          <w:szCs w:val="22"/>
        </w:rPr>
        <w:t>-копия документа (паспорт или военный билет), удостоверяющего личность получателя страховой выплаты (первый лист и лист с данными о месте прописки);</w:t>
      </w:r>
    </w:p>
    <w:p w:rsidR="00FB084B" w:rsidRPr="00C111DA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u w:val="single"/>
        </w:rPr>
      </w:pPr>
    </w:p>
    <w:p w:rsidR="00FB084B" w:rsidRPr="002A37A1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</w:rPr>
      </w:pPr>
      <w:r w:rsidRPr="002A37A1">
        <w:rPr>
          <w:rFonts w:ascii="Times New Roman" w:hAnsi="Times New Roman" w:cs="Times New Roman"/>
          <w:b/>
          <w:u w:val="single"/>
        </w:rPr>
        <w:t>Требования к предоставляемым медицинским документам:</w:t>
      </w:r>
    </w:p>
    <w:p w:rsidR="00FB084B" w:rsidRPr="00C111DA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u w:val="single"/>
        </w:rPr>
      </w:pPr>
    </w:p>
    <w:p w:rsidR="00FB084B" w:rsidRPr="00C111DA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</w:rPr>
        <w:t>Выписка из амбулаторной карты или выписной эпикриз должны иметь штамп медицинского учреждения, заверенный подписью главного врача/заведующего медицинского учреждением, с печатью для больничных листов и должны содержать следующую информацию: Ф.И.О. и возраст пациента, дата, время и место события, обстоятельства события, диагноз, период лечения, результаты дополнительных методов исследования и проведенное лечение, последствия, информация о выданных больничных листах.</w:t>
      </w:r>
    </w:p>
    <w:p w:rsidR="00FB084B" w:rsidRPr="00C111DA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</w:p>
    <w:p w:rsidR="00FB084B" w:rsidRPr="002A37A1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</w:rPr>
      </w:pPr>
      <w:r w:rsidRPr="002A37A1">
        <w:rPr>
          <w:rFonts w:ascii="Times New Roman" w:hAnsi="Times New Roman" w:cs="Times New Roman"/>
          <w:b/>
          <w:u w:val="single"/>
        </w:rPr>
        <w:t>Если страховой случай произошел за пределами территории РФ:</w:t>
      </w:r>
    </w:p>
    <w:p w:rsidR="00FB084B" w:rsidRPr="00C111DA" w:rsidRDefault="00FB084B">
      <w:pPr>
        <w:pStyle w:val="ad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u w:val="single"/>
        </w:rPr>
      </w:pPr>
    </w:p>
    <w:p w:rsidR="00FB084B" w:rsidRPr="00C111DA" w:rsidRDefault="00FB084B">
      <w:pPr>
        <w:pStyle w:val="ad"/>
        <w:shd w:val="clear" w:color="auto" w:fill="FFFFFF"/>
        <w:spacing w:before="280" w:after="280" w:line="240" w:lineRule="auto"/>
        <w:ind w:left="0" w:right="130"/>
        <w:jc w:val="both"/>
        <w:textAlignment w:val="top"/>
        <w:rPr>
          <w:rFonts w:ascii="Times New Roman" w:hAnsi="Times New Roman" w:cs="Times New Roman"/>
        </w:rPr>
      </w:pPr>
      <w:r w:rsidRPr="00C111DA">
        <w:rPr>
          <w:rFonts w:ascii="Times New Roman" w:hAnsi="Times New Roman" w:cs="Times New Roman"/>
        </w:rPr>
        <w:t>Все медицинские документы, полученные за пределами РФ, предоставляются в страховую компанию в оригинале и в виде нотариально заверенного перевода. В получении данных медицинских документов Вам могут помочь страховая компания, застраховавшая Ваши медицинские расходы в данной поездке, и/или компания содействия/</w:t>
      </w:r>
      <w:proofErr w:type="spellStart"/>
      <w:r w:rsidRPr="00C111DA">
        <w:rPr>
          <w:rFonts w:ascii="Times New Roman" w:hAnsi="Times New Roman" w:cs="Times New Roman"/>
        </w:rPr>
        <w:t>ассистанса</w:t>
      </w:r>
      <w:proofErr w:type="spellEnd"/>
      <w:r w:rsidRPr="00C111DA">
        <w:rPr>
          <w:rFonts w:ascii="Times New Roman" w:hAnsi="Times New Roman" w:cs="Times New Roman"/>
        </w:rPr>
        <w:t xml:space="preserve">. </w:t>
      </w:r>
    </w:p>
    <w:p w:rsidR="00D54E5E" w:rsidRPr="00D54E5E" w:rsidRDefault="00D54E5E" w:rsidP="00D54E5E">
      <w:pPr>
        <w:pStyle w:val="ac"/>
        <w:spacing w:after="0"/>
        <w:ind w:left="-142" w:right="-88"/>
        <w:jc w:val="both"/>
        <w:rPr>
          <w:rFonts w:eastAsia="MS Mincho"/>
          <w:b/>
          <w:bCs/>
          <w:color w:val="538135" w:themeColor="accent6" w:themeShade="BF"/>
          <w:sz w:val="28"/>
          <w:szCs w:val="28"/>
          <w:lang w:eastAsia="ja-JP"/>
        </w:rPr>
      </w:pPr>
      <w:r w:rsidRPr="00D54E5E">
        <w:rPr>
          <w:rFonts w:eastAsia="MS Mincho"/>
          <w:b/>
          <w:bCs/>
          <w:color w:val="538135" w:themeColor="accent6" w:themeShade="BF"/>
          <w:sz w:val="28"/>
          <w:szCs w:val="28"/>
          <w:lang w:eastAsia="ja-JP"/>
        </w:rPr>
        <w:t>По возникающим вопросам обращайтесь, пожалуйста: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rFonts w:eastAsia="MS Mincho"/>
          <w:b/>
          <w:bCs/>
          <w:sz w:val="22"/>
          <w:szCs w:val="22"/>
          <w:lang w:eastAsia="ja-JP"/>
        </w:rPr>
      </w:pPr>
    </w:p>
    <w:p w:rsidR="00D54E5E" w:rsidRPr="00562E52" w:rsidRDefault="00D54E5E" w:rsidP="00D54E5E">
      <w:pPr>
        <w:pStyle w:val="ac"/>
        <w:spacing w:after="0"/>
        <w:ind w:left="-142" w:right="-88"/>
        <w:jc w:val="both"/>
        <w:rPr>
          <w:b/>
          <w:bCs/>
          <w:sz w:val="22"/>
          <w:szCs w:val="22"/>
        </w:rPr>
      </w:pPr>
      <w:r w:rsidRPr="00562E52">
        <w:rPr>
          <w:b/>
          <w:bCs/>
          <w:sz w:val="22"/>
          <w:szCs w:val="22"/>
          <w:u w:val="single"/>
        </w:rPr>
        <w:t>Контактные данные</w:t>
      </w:r>
      <w:r w:rsidRPr="00562E52">
        <w:rPr>
          <w:b/>
          <w:bCs/>
          <w:sz w:val="22"/>
          <w:szCs w:val="22"/>
        </w:rPr>
        <w:t>: Кокина Екатерина Сергеевна</w:t>
      </w:r>
      <w:r w:rsidRPr="00562E52">
        <w:rPr>
          <w:b/>
          <w:sz w:val="22"/>
          <w:szCs w:val="22"/>
        </w:rPr>
        <w:t xml:space="preserve"> </w:t>
      </w:r>
      <w:r w:rsidRPr="00562E52">
        <w:rPr>
          <w:b/>
          <w:bCs/>
          <w:sz w:val="22"/>
          <w:szCs w:val="22"/>
        </w:rPr>
        <w:t xml:space="preserve">– тел. </w:t>
      </w:r>
      <w:r w:rsidRPr="00562E52">
        <w:rPr>
          <w:b/>
          <w:sz w:val="22"/>
          <w:szCs w:val="22"/>
        </w:rPr>
        <w:t xml:space="preserve">+7 495 730-30-00 </w:t>
      </w:r>
      <w:r w:rsidRPr="00562E52">
        <w:rPr>
          <w:b/>
          <w:bCs/>
          <w:sz w:val="22"/>
          <w:szCs w:val="22"/>
        </w:rPr>
        <w:t xml:space="preserve">доб. 65-78  </w:t>
      </w:r>
      <w:proofErr w:type="spellStart"/>
      <w:r w:rsidRPr="00562E52">
        <w:rPr>
          <w:b/>
          <w:bCs/>
          <w:sz w:val="22"/>
          <w:szCs w:val="22"/>
          <w:lang w:val="en-US"/>
        </w:rPr>
        <w:t>kokes</w:t>
      </w:r>
      <w:proofErr w:type="spellEnd"/>
      <w:r w:rsidRPr="00562E52">
        <w:rPr>
          <w:b/>
          <w:bCs/>
          <w:sz w:val="22"/>
          <w:szCs w:val="22"/>
        </w:rPr>
        <w:t>@reso.ru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b/>
          <w:bCs/>
          <w:sz w:val="22"/>
          <w:szCs w:val="22"/>
          <w:u w:val="single"/>
        </w:rPr>
      </w:pP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rFonts w:eastAsia="MS Mincho"/>
          <w:bCs/>
          <w:sz w:val="22"/>
          <w:szCs w:val="22"/>
          <w:lang w:eastAsia="ja-JP"/>
        </w:rPr>
      </w:pPr>
      <w:r w:rsidRPr="00C111DA">
        <w:rPr>
          <w:rFonts w:eastAsia="MS Mincho"/>
          <w:bCs/>
          <w:sz w:val="22"/>
          <w:szCs w:val="22"/>
          <w:lang w:eastAsia="ja-JP"/>
        </w:rPr>
        <w:t xml:space="preserve">Все вопросы, связанные с договором страхования, а также касательно выплат и оформления документов по страховому случаю можно направлять на электронный адрес. </w:t>
      </w:r>
    </w:p>
    <w:p w:rsidR="00D54E5E" w:rsidRPr="00C111DA" w:rsidRDefault="00D54E5E" w:rsidP="00D54E5E">
      <w:pPr>
        <w:pStyle w:val="ac"/>
        <w:spacing w:after="0"/>
        <w:ind w:left="0" w:right="-88"/>
        <w:jc w:val="both"/>
        <w:rPr>
          <w:rFonts w:eastAsia="MS Mincho"/>
          <w:b/>
          <w:bCs/>
          <w:sz w:val="22"/>
          <w:szCs w:val="22"/>
          <w:u w:val="single"/>
          <w:lang w:eastAsia="ja-JP"/>
        </w:rPr>
      </w:pPr>
    </w:p>
    <w:p w:rsidR="00D54E5E" w:rsidRPr="00562E52" w:rsidRDefault="00D54E5E" w:rsidP="00D54E5E">
      <w:pPr>
        <w:pStyle w:val="ac"/>
        <w:spacing w:after="0"/>
        <w:ind w:left="-142" w:right="-88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562E52">
        <w:rPr>
          <w:rFonts w:eastAsia="MS Mincho"/>
          <w:b/>
          <w:bCs/>
          <w:sz w:val="22"/>
          <w:szCs w:val="22"/>
          <w:lang w:eastAsia="ja-JP"/>
        </w:rPr>
        <w:t>Оригиналы пакета документов для урегулирования страхово</w:t>
      </w:r>
      <w:r>
        <w:rPr>
          <w:rFonts w:eastAsia="MS Mincho"/>
          <w:b/>
          <w:bCs/>
          <w:sz w:val="22"/>
          <w:szCs w:val="22"/>
          <w:lang w:eastAsia="ja-JP"/>
        </w:rPr>
        <w:t>го случая можно</w:t>
      </w:r>
      <w:r w:rsidRPr="00562E52">
        <w:rPr>
          <w:rFonts w:eastAsia="MS Mincho"/>
          <w:b/>
          <w:bCs/>
          <w:sz w:val="22"/>
          <w:szCs w:val="22"/>
          <w:lang w:eastAsia="ja-JP"/>
        </w:rPr>
        <w:t xml:space="preserve"> направлять почтой:</w:t>
      </w:r>
    </w:p>
    <w:p w:rsidR="00D54E5E" w:rsidRPr="00562E52" w:rsidRDefault="00D54E5E" w:rsidP="00D54E5E">
      <w:pPr>
        <w:pStyle w:val="ac"/>
        <w:spacing w:after="0"/>
        <w:ind w:left="-142" w:right="-88"/>
        <w:jc w:val="both"/>
        <w:rPr>
          <w:rFonts w:eastAsia="MS Mincho"/>
          <w:bCs/>
          <w:sz w:val="22"/>
          <w:szCs w:val="22"/>
          <w:lang w:eastAsia="ja-JP"/>
        </w:rPr>
      </w:pPr>
      <w:r w:rsidRPr="00562E52">
        <w:rPr>
          <w:rFonts w:eastAsia="MS Mincho"/>
          <w:bCs/>
          <w:sz w:val="22"/>
          <w:szCs w:val="22"/>
          <w:lang w:eastAsia="ja-JP"/>
        </w:rPr>
        <w:t xml:space="preserve">117105 Москва, </w:t>
      </w:r>
      <w:r>
        <w:rPr>
          <w:rFonts w:eastAsia="MS Mincho"/>
          <w:bCs/>
          <w:sz w:val="22"/>
          <w:szCs w:val="22"/>
          <w:lang w:eastAsia="ja-JP"/>
        </w:rPr>
        <w:t>Профсоюзная ул. д. 57</w:t>
      </w:r>
      <w:r w:rsidRPr="00562E52">
        <w:rPr>
          <w:rFonts w:eastAsia="MS Mincho"/>
          <w:bCs/>
          <w:sz w:val="22"/>
          <w:szCs w:val="22"/>
          <w:lang w:eastAsia="ja-JP"/>
        </w:rPr>
        <w:t xml:space="preserve">, офис 525 Дирекция </w:t>
      </w:r>
      <w:r w:rsidRPr="00562E52">
        <w:rPr>
          <w:rFonts w:eastAsia="MS Mincho"/>
          <w:bCs/>
          <w:sz w:val="22"/>
          <w:szCs w:val="22"/>
          <w:lang w:val="en-US" w:eastAsia="ja-JP"/>
        </w:rPr>
        <w:t>VIP</w:t>
      </w:r>
      <w:r w:rsidRPr="00562E52">
        <w:rPr>
          <w:rFonts w:eastAsia="MS Mincho"/>
          <w:bCs/>
          <w:sz w:val="22"/>
          <w:szCs w:val="22"/>
          <w:lang w:eastAsia="ja-JP"/>
        </w:rPr>
        <w:t xml:space="preserve">-страхование для </w:t>
      </w:r>
      <w:proofErr w:type="spellStart"/>
      <w:r w:rsidRPr="00562E52">
        <w:rPr>
          <w:rFonts w:eastAsia="MS Mincho"/>
          <w:bCs/>
          <w:sz w:val="22"/>
          <w:szCs w:val="22"/>
          <w:lang w:eastAsia="ja-JP"/>
        </w:rPr>
        <w:t>Кокиной</w:t>
      </w:r>
      <w:proofErr w:type="spellEnd"/>
      <w:r w:rsidRPr="00562E52">
        <w:rPr>
          <w:rFonts w:eastAsia="MS Mincho"/>
          <w:bCs/>
          <w:sz w:val="22"/>
          <w:szCs w:val="22"/>
          <w:lang w:eastAsia="ja-JP"/>
        </w:rPr>
        <w:t xml:space="preserve"> Екатерины Сергеевны</w:t>
      </w:r>
      <w:r>
        <w:rPr>
          <w:rFonts w:eastAsia="MS Mincho"/>
          <w:bCs/>
          <w:sz w:val="22"/>
          <w:szCs w:val="22"/>
          <w:lang w:eastAsia="ja-JP"/>
        </w:rPr>
        <w:t>.</w:t>
      </w:r>
    </w:p>
    <w:p w:rsidR="00D54E5E" w:rsidRPr="00C111DA" w:rsidRDefault="00D54E5E" w:rsidP="00D54E5E">
      <w:pPr>
        <w:pStyle w:val="ac"/>
        <w:spacing w:after="0"/>
        <w:ind w:left="0" w:right="-88"/>
        <w:jc w:val="both"/>
        <w:rPr>
          <w:rFonts w:eastAsia="MS Mincho"/>
          <w:b/>
          <w:bCs/>
          <w:sz w:val="22"/>
          <w:szCs w:val="22"/>
          <w:u w:val="single"/>
          <w:lang w:eastAsia="ja-JP"/>
        </w:rPr>
      </w:pP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b/>
          <w:bCs/>
          <w:sz w:val="22"/>
          <w:szCs w:val="22"/>
          <w:u w:val="single"/>
        </w:rPr>
      </w:pPr>
      <w:r w:rsidRPr="00C111DA">
        <w:rPr>
          <w:b/>
          <w:bCs/>
          <w:sz w:val="22"/>
          <w:szCs w:val="22"/>
          <w:u w:val="single"/>
        </w:rPr>
        <w:t>Также можно обращаться за консультацией и разъяснениями в отдел выплат по личному страхованию в г. Москва: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Т</w:t>
      </w:r>
      <w:r w:rsidRPr="00C111DA">
        <w:rPr>
          <w:b/>
          <w:bCs/>
          <w:sz w:val="22"/>
          <w:szCs w:val="22"/>
          <w:u w:val="single"/>
        </w:rPr>
        <w:t>елефон</w:t>
      </w:r>
      <w:r>
        <w:rPr>
          <w:b/>
          <w:bCs/>
          <w:sz w:val="22"/>
          <w:szCs w:val="22"/>
          <w:u w:val="single"/>
        </w:rPr>
        <w:t xml:space="preserve">: </w:t>
      </w:r>
      <w:r w:rsidRPr="00060067">
        <w:rPr>
          <w:sz w:val="22"/>
          <w:szCs w:val="22"/>
        </w:rPr>
        <w:t xml:space="preserve">8-800-234-18-02 или </w:t>
      </w:r>
      <w:r w:rsidRPr="002A37A1">
        <w:rPr>
          <w:sz w:val="22"/>
          <w:szCs w:val="22"/>
        </w:rPr>
        <w:t>+7 495 730-30-00 – через оператора соединиться с «Отделом выплат по личному страхованию».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b/>
          <w:bCs/>
          <w:sz w:val="22"/>
          <w:szCs w:val="22"/>
          <w:u w:val="single"/>
        </w:rPr>
      </w:pPr>
      <w:r w:rsidRPr="00C111DA">
        <w:rPr>
          <w:b/>
          <w:bCs/>
          <w:sz w:val="22"/>
          <w:szCs w:val="22"/>
          <w:u w:val="single"/>
        </w:rPr>
        <w:t>График работы отдела выплат: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П</w:t>
      </w:r>
      <w:r w:rsidRPr="00C111DA">
        <w:rPr>
          <w:sz w:val="22"/>
          <w:szCs w:val="22"/>
          <w:u w:val="single"/>
        </w:rPr>
        <w:t>н-чт</w:t>
      </w:r>
      <w:proofErr w:type="spellEnd"/>
      <w:r w:rsidRPr="00C111DA">
        <w:rPr>
          <w:sz w:val="22"/>
          <w:szCs w:val="22"/>
          <w:u w:val="single"/>
        </w:rPr>
        <w:t xml:space="preserve"> – с 9.30 до 18.00</w:t>
      </w:r>
    </w:p>
    <w:p w:rsidR="00D54E5E" w:rsidRPr="00C111DA" w:rsidRDefault="00D54E5E" w:rsidP="00D54E5E">
      <w:pPr>
        <w:pStyle w:val="ac"/>
        <w:spacing w:after="0"/>
        <w:ind w:left="-142" w:right="-88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Пт</w:t>
      </w:r>
      <w:proofErr w:type="spellEnd"/>
      <w:r w:rsidRPr="00C111DA">
        <w:rPr>
          <w:sz w:val="22"/>
          <w:szCs w:val="22"/>
          <w:u w:val="single"/>
        </w:rPr>
        <w:t xml:space="preserve"> - с 9.30 до 17.00</w:t>
      </w:r>
    </w:p>
    <w:p w:rsidR="00FB084B" w:rsidRPr="00D54E5E" w:rsidRDefault="00D54E5E" w:rsidP="00D54E5E">
      <w:pPr>
        <w:pStyle w:val="ac"/>
        <w:spacing w:after="0"/>
        <w:ind w:left="-142" w:right="-88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Сб</w:t>
      </w:r>
      <w:proofErr w:type="spellEnd"/>
      <w:r>
        <w:rPr>
          <w:sz w:val="22"/>
          <w:szCs w:val="22"/>
          <w:u w:val="single"/>
        </w:rPr>
        <w:t xml:space="preserve"> и </w:t>
      </w:r>
      <w:proofErr w:type="spellStart"/>
      <w:r>
        <w:rPr>
          <w:sz w:val="22"/>
          <w:szCs w:val="22"/>
          <w:u w:val="single"/>
        </w:rPr>
        <w:t>вс</w:t>
      </w:r>
      <w:proofErr w:type="spellEnd"/>
      <w:r w:rsidRPr="00C111DA">
        <w:rPr>
          <w:sz w:val="22"/>
          <w:szCs w:val="22"/>
          <w:u w:val="single"/>
        </w:rPr>
        <w:t xml:space="preserve"> – выходной</w:t>
      </w:r>
    </w:p>
    <w:sectPr w:rsidR="00FB084B" w:rsidRPr="00D54E5E">
      <w:pgSz w:w="11906" w:h="16838"/>
      <w:pgMar w:top="540" w:right="849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charset w:val="00"/>
    <w:family w:val="auto"/>
    <w:pitch w:val="variable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Roboto Black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  <w:color w:val="auto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2">
    <w:nsid w:val="00000003"/>
    <w:multiLevelType w:val="singleLevel"/>
    <w:tmpl w:val="105E5E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2"/>
      </w:rPr>
    </w:lvl>
  </w:abstractNum>
  <w:abstractNum w:abstractNumId="3">
    <w:nsid w:val="219E61A0"/>
    <w:multiLevelType w:val="hybridMultilevel"/>
    <w:tmpl w:val="B6FECB5C"/>
    <w:lvl w:ilvl="0" w:tplc="FE9AF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10DB6"/>
    <w:multiLevelType w:val="hybridMultilevel"/>
    <w:tmpl w:val="4C6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C"/>
    <w:rsid w:val="00060067"/>
    <w:rsid w:val="00066CBC"/>
    <w:rsid w:val="000D41DF"/>
    <w:rsid w:val="000D6DEC"/>
    <w:rsid w:val="00190DC4"/>
    <w:rsid w:val="001E1875"/>
    <w:rsid w:val="002021F1"/>
    <w:rsid w:val="00247B3A"/>
    <w:rsid w:val="002A37A1"/>
    <w:rsid w:val="00374AED"/>
    <w:rsid w:val="00505E52"/>
    <w:rsid w:val="0051078F"/>
    <w:rsid w:val="00562E52"/>
    <w:rsid w:val="005B08D1"/>
    <w:rsid w:val="006A22FB"/>
    <w:rsid w:val="008676F2"/>
    <w:rsid w:val="00881393"/>
    <w:rsid w:val="00BB7281"/>
    <w:rsid w:val="00C111DA"/>
    <w:rsid w:val="00C25274"/>
    <w:rsid w:val="00D54E5E"/>
    <w:rsid w:val="00DD6241"/>
    <w:rsid w:val="00DF09D5"/>
    <w:rsid w:val="00E93FA6"/>
    <w:rsid w:val="00EA4059"/>
    <w:rsid w:val="00F92E9D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8"/>
    </w:rPr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2">
    <w:name w:val="WW8Num1z2"/>
    <w:rPr>
      <w:rFonts w:ascii="Symbol" w:hAnsi="Symbol" w:cs="Times New Roman" w:hint="default"/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ascii="Tahoma" w:hAnsi="Tahoma" w:cs="Tahoma"/>
      <w:sz w:val="20"/>
      <w:szCs w:val="16"/>
    </w:rPr>
  </w:style>
  <w:style w:type="character" w:customStyle="1" w:styleId="WW8Num2z1">
    <w:name w:val="WW8Num2z1"/>
    <w:rPr>
      <w:rFonts w:ascii="Verdana" w:hAnsi="Verdana" w:cs="Verdana" w:hint="default"/>
      <w:b w:val="0"/>
      <w:sz w:val="14"/>
      <w:szCs w:val="14"/>
    </w:rPr>
  </w:style>
  <w:style w:type="character" w:customStyle="1" w:styleId="WW8Num2z2">
    <w:name w:val="WW8Num2z2"/>
    <w:rPr>
      <w:rFonts w:ascii="Times New Roman" w:hAnsi="Times New Roman" w:cs="Times New Roman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rPr>
      <w:rFonts w:ascii="Times New Roman" w:hAnsi="Times New Roman" w:cs="Times New Roman"/>
      <w:sz w:val="24"/>
    </w:rPr>
  </w:style>
  <w:style w:type="character" w:customStyle="1" w:styleId="WW8Num16z2">
    <w:name w:val="WW8Num16z2"/>
    <w:rPr>
      <w:rFonts w:ascii="Symbol" w:hAnsi="Symbol" w:cs="Times New Roman" w:hint="default"/>
      <w:color w:val="auto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ahoma" w:hAnsi="Tahoma" w:cs="Tahoma"/>
      <w:sz w:val="20"/>
      <w:szCs w:val="1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styleId="a3">
    <w:name w:val="Hyperlink"/>
    <w:rPr>
      <w:color w:val="BA122B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pPr>
      <w:spacing w:before="144" w:after="288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-4">
    <w:name w:val="Пункт-4"/>
    <w:basedOn w:val="a"/>
    <w:pPr>
      <w:tabs>
        <w:tab w:val="left" w:pos="1701"/>
      </w:tabs>
      <w:spacing w:after="200"/>
      <w:ind w:firstLine="567"/>
      <w:jc w:val="both"/>
    </w:pPr>
    <w:rPr>
      <w:rFonts w:eastAsia="Calibri"/>
      <w:sz w:val="28"/>
      <w:szCs w:val="22"/>
    </w:rPr>
  </w:style>
  <w:style w:type="paragraph" w:customStyle="1" w:styleId="BodyText24">
    <w:name w:val="Body Text 24"/>
    <w:basedOn w:val="a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spacing w:line="240" w:lineRule="atLeast"/>
      <w:ind w:left="851" w:hanging="440"/>
      <w:textAlignment w:val="baseline"/>
    </w:pPr>
    <w:rPr>
      <w:rFonts w:eastAsia="Calibri"/>
      <w:sz w:val="22"/>
      <w:szCs w:val="20"/>
      <w:lang w:val="en-GB"/>
    </w:rPr>
  </w:style>
  <w:style w:type="paragraph" w:customStyle="1" w:styleId="Rule3">
    <w:name w:val="Rule3"/>
    <w:basedOn w:val="a"/>
    <w:pPr>
      <w:spacing w:after="120"/>
      <w:ind w:firstLine="170"/>
      <w:jc w:val="both"/>
    </w:pPr>
    <w:rPr>
      <w:rFonts w:ascii="NewtonCTT" w:eastAsia="Calibri" w:hAnsi="NewtonCTT" w:cs="NewtonCTT"/>
      <w:i/>
      <w:sz w:val="20"/>
      <w:szCs w:val="20"/>
    </w:rPr>
  </w:style>
  <w:style w:type="paragraph" w:customStyle="1" w:styleId="-">
    <w:name w:val="Контракт-подпункт"/>
    <w:basedOn w:val="a"/>
    <w:pPr>
      <w:tabs>
        <w:tab w:val="left" w:pos="1418"/>
      </w:tabs>
      <w:ind w:firstLine="567"/>
      <w:jc w:val="both"/>
    </w:pPr>
    <w:rPr>
      <w:rFonts w:eastAsia="Calibri"/>
      <w:sz w:val="28"/>
      <w:szCs w:val="28"/>
    </w:rPr>
  </w:style>
  <w:style w:type="paragraph" w:customStyle="1" w:styleId="text">
    <w:name w:val="text"/>
    <w:basedOn w:val="a"/>
    <w:uiPriority w:val="99"/>
    <w:pPr>
      <w:tabs>
        <w:tab w:val="left" w:pos="580"/>
        <w:tab w:val="left" w:pos="850"/>
        <w:tab w:val="left" w:pos="1123"/>
        <w:tab w:val="left" w:pos="1880"/>
      </w:tabs>
      <w:autoSpaceDE w:val="0"/>
      <w:spacing w:before="57" w:line="170" w:lineRule="atLeast"/>
      <w:ind w:left="567" w:hanging="567"/>
      <w:jc w:val="both"/>
      <w:textAlignment w:val="center"/>
    </w:pPr>
    <w:rPr>
      <w:rFonts w:ascii="Helios" w:hAnsi="Helios" w:cs="Helios"/>
      <w:color w:val="000000"/>
      <w:sz w:val="16"/>
      <w:szCs w:val="16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locked/>
    <w:rsid w:val="000D41DF"/>
    <w:rPr>
      <w:sz w:val="24"/>
      <w:szCs w:val="24"/>
      <w:lang w:eastAsia="zh-CN"/>
    </w:rPr>
  </w:style>
  <w:style w:type="paragraph" w:customStyle="1" w:styleId="zagolovok">
    <w:name w:val="zagolovok"/>
    <w:basedOn w:val="a"/>
    <w:uiPriority w:val="99"/>
    <w:rsid w:val="00505E52"/>
    <w:pPr>
      <w:pBdr>
        <w:bottom w:val="single" w:sz="4" w:space="2" w:color="008240"/>
      </w:pBdr>
      <w:tabs>
        <w:tab w:val="left" w:pos="400"/>
      </w:tabs>
      <w:suppressAutoHyphens w:val="0"/>
      <w:autoSpaceDE w:val="0"/>
      <w:autoSpaceDN w:val="0"/>
      <w:adjustRightInd w:val="0"/>
      <w:spacing w:before="567" w:after="170" w:line="288" w:lineRule="auto"/>
      <w:textAlignment w:val="center"/>
    </w:pPr>
    <w:rPr>
      <w:rFonts w:ascii="Roboto Black" w:hAnsi="Roboto Black" w:cs="Roboto Black"/>
      <w:caps/>
      <w:color w:val="008240"/>
      <w:sz w:val="16"/>
      <w:szCs w:val="16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0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078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8"/>
    </w:rPr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2">
    <w:name w:val="WW8Num1z2"/>
    <w:rPr>
      <w:rFonts w:ascii="Symbol" w:hAnsi="Symbol" w:cs="Times New Roman" w:hint="default"/>
      <w:color w:val="auto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ascii="Tahoma" w:hAnsi="Tahoma" w:cs="Tahoma"/>
      <w:sz w:val="20"/>
      <w:szCs w:val="16"/>
    </w:rPr>
  </w:style>
  <w:style w:type="character" w:customStyle="1" w:styleId="WW8Num2z1">
    <w:name w:val="WW8Num2z1"/>
    <w:rPr>
      <w:rFonts w:ascii="Verdana" w:hAnsi="Verdana" w:cs="Verdana" w:hint="default"/>
      <w:b w:val="0"/>
      <w:sz w:val="14"/>
      <w:szCs w:val="14"/>
    </w:rPr>
  </w:style>
  <w:style w:type="character" w:customStyle="1" w:styleId="WW8Num2z2">
    <w:name w:val="WW8Num2z2"/>
    <w:rPr>
      <w:rFonts w:ascii="Times New Roman" w:hAnsi="Times New Roman" w:cs="Times New Roman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sz w:val="14"/>
      <w:szCs w:val="1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ahom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rPr>
      <w:rFonts w:ascii="Times New Roman" w:hAnsi="Times New Roman" w:cs="Times New Roman"/>
      <w:sz w:val="24"/>
    </w:rPr>
  </w:style>
  <w:style w:type="character" w:customStyle="1" w:styleId="WW8Num16z2">
    <w:name w:val="WW8Num16z2"/>
    <w:rPr>
      <w:rFonts w:ascii="Symbol" w:hAnsi="Symbol" w:cs="Times New Roman" w:hint="default"/>
      <w:color w:val="auto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ahoma" w:hAnsi="Tahoma" w:cs="Tahoma"/>
      <w:sz w:val="20"/>
      <w:szCs w:val="1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styleId="a3">
    <w:name w:val="Hyperlink"/>
    <w:rPr>
      <w:color w:val="BA122B"/>
      <w:u w:val="single"/>
    </w:rPr>
  </w:style>
  <w:style w:type="character" w:styleId="a4">
    <w:name w:val="Strong"/>
    <w:uiPriority w:val="22"/>
    <w:qFormat/>
    <w:rPr>
      <w:b/>
      <w:bCs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pPr>
      <w:spacing w:before="144" w:after="288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-4">
    <w:name w:val="Пункт-4"/>
    <w:basedOn w:val="a"/>
    <w:pPr>
      <w:tabs>
        <w:tab w:val="left" w:pos="1701"/>
      </w:tabs>
      <w:spacing w:after="200"/>
      <w:ind w:firstLine="567"/>
      <w:jc w:val="both"/>
    </w:pPr>
    <w:rPr>
      <w:rFonts w:eastAsia="Calibri"/>
      <w:sz w:val="28"/>
      <w:szCs w:val="22"/>
    </w:rPr>
  </w:style>
  <w:style w:type="paragraph" w:customStyle="1" w:styleId="BodyText24">
    <w:name w:val="Body Text 24"/>
    <w:basedOn w:val="a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spacing w:line="240" w:lineRule="atLeast"/>
      <w:ind w:left="851" w:hanging="440"/>
      <w:textAlignment w:val="baseline"/>
    </w:pPr>
    <w:rPr>
      <w:rFonts w:eastAsia="Calibri"/>
      <w:sz w:val="22"/>
      <w:szCs w:val="20"/>
      <w:lang w:val="en-GB"/>
    </w:rPr>
  </w:style>
  <w:style w:type="paragraph" w:customStyle="1" w:styleId="Rule3">
    <w:name w:val="Rule3"/>
    <w:basedOn w:val="a"/>
    <w:pPr>
      <w:spacing w:after="120"/>
      <w:ind w:firstLine="170"/>
      <w:jc w:val="both"/>
    </w:pPr>
    <w:rPr>
      <w:rFonts w:ascii="NewtonCTT" w:eastAsia="Calibri" w:hAnsi="NewtonCTT" w:cs="NewtonCTT"/>
      <w:i/>
      <w:sz w:val="20"/>
      <w:szCs w:val="20"/>
    </w:rPr>
  </w:style>
  <w:style w:type="paragraph" w:customStyle="1" w:styleId="-">
    <w:name w:val="Контракт-подпункт"/>
    <w:basedOn w:val="a"/>
    <w:pPr>
      <w:tabs>
        <w:tab w:val="left" w:pos="1418"/>
      </w:tabs>
      <w:ind w:firstLine="567"/>
      <w:jc w:val="both"/>
    </w:pPr>
    <w:rPr>
      <w:rFonts w:eastAsia="Calibri"/>
      <w:sz w:val="28"/>
      <w:szCs w:val="28"/>
    </w:rPr>
  </w:style>
  <w:style w:type="paragraph" w:customStyle="1" w:styleId="text">
    <w:name w:val="text"/>
    <w:basedOn w:val="a"/>
    <w:uiPriority w:val="99"/>
    <w:pPr>
      <w:tabs>
        <w:tab w:val="left" w:pos="580"/>
        <w:tab w:val="left" w:pos="850"/>
        <w:tab w:val="left" w:pos="1123"/>
        <w:tab w:val="left" w:pos="1880"/>
      </w:tabs>
      <w:autoSpaceDE w:val="0"/>
      <w:spacing w:before="57" w:line="170" w:lineRule="atLeast"/>
      <w:ind w:left="567" w:hanging="567"/>
      <w:jc w:val="both"/>
      <w:textAlignment w:val="center"/>
    </w:pPr>
    <w:rPr>
      <w:rFonts w:ascii="Helios" w:hAnsi="Helios" w:cs="Helios"/>
      <w:color w:val="000000"/>
      <w:sz w:val="16"/>
      <w:szCs w:val="16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locked/>
    <w:rsid w:val="000D41DF"/>
    <w:rPr>
      <w:sz w:val="24"/>
      <w:szCs w:val="24"/>
      <w:lang w:eastAsia="zh-CN"/>
    </w:rPr>
  </w:style>
  <w:style w:type="paragraph" w:customStyle="1" w:styleId="zagolovok">
    <w:name w:val="zagolovok"/>
    <w:basedOn w:val="a"/>
    <w:uiPriority w:val="99"/>
    <w:rsid w:val="00505E52"/>
    <w:pPr>
      <w:pBdr>
        <w:bottom w:val="single" w:sz="4" w:space="2" w:color="008240"/>
      </w:pBdr>
      <w:tabs>
        <w:tab w:val="left" w:pos="400"/>
      </w:tabs>
      <w:suppressAutoHyphens w:val="0"/>
      <w:autoSpaceDE w:val="0"/>
      <w:autoSpaceDN w:val="0"/>
      <w:adjustRightInd w:val="0"/>
      <w:spacing w:before="567" w:after="170" w:line="288" w:lineRule="auto"/>
      <w:textAlignment w:val="center"/>
    </w:pPr>
    <w:rPr>
      <w:rFonts w:ascii="Roboto Black" w:hAnsi="Roboto Black" w:cs="Roboto Black"/>
      <w:caps/>
      <w:color w:val="008240"/>
      <w:sz w:val="16"/>
      <w:szCs w:val="16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0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07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115E318F1487EB43DE0375EB2948C0385B4B2D738ECA7523D5C61304682FCAD0B6D1331192D93BA78BC07160F91583EAA8952B1092249Bg8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сотрудники компании ООО «Крафт Фудс Рус»</vt:lpstr>
    </vt:vector>
  </TitlesOfParts>
  <Company/>
  <LinksUpToDate>false</LinksUpToDate>
  <CharactersWithSpaces>16861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mailto:vipcau@reso.ru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сотрудники компании ООО «Крафт Фудс Рус»</dc:title>
  <dc:creator>NataliaKuzmicheva</dc:creator>
  <cp:lastModifiedBy>Антонова Наталья Юрьевна</cp:lastModifiedBy>
  <cp:revision>2</cp:revision>
  <cp:lastPrinted>2023-02-02T13:21:00Z</cp:lastPrinted>
  <dcterms:created xsi:type="dcterms:W3CDTF">2024-03-14T14:08:00Z</dcterms:created>
  <dcterms:modified xsi:type="dcterms:W3CDTF">2024-03-14T14:08:00Z</dcterms:modified>
</cp:coreProperties>
</file>