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614" w:rsidRPr="00A03614" w:rsidRDefault="00A03614" w:rsidP="00A03614">
      <w:pPr>
        <w:spacing w:after="120" w:line="360" w:lineRule="auto"/>
        <w:ind w:firstLine="0"/>
        <w:jc w:val="center"/>
        <w:rPr>
          <w:b/>
          <w:spacing w:val="60"/>
          <w:lang w:eastAsia="ru-RU"/>
        </w:rPr>
      </w:pPr>
      <w:r w:rsidRPr="00A03614">
        <w:rPr>
          <w:b/>
          <w:spacing w:val="60"/>
          <w:lang w:eastAsia="ru-RU"/>
        </w:rPr>
        <w:t>ЦЕНТРАЛЬНЫЙ КОМИТЕТ</w:t>
      </w:r>
    </w:p>
    <w:p w:rsidR="00A03614" w:rsidRPr="00A03614" w:rsidRDefault="00A03614" w:rsidP="00A03614">
      <w:pPr>
        <w:spacing w:after="120" w:line="360" w:lineRule="auto"/>
        <w:ind w:firstLine="0"/>
        <w:jc w:val="center"/>
        <w:rPr>
          <w:spacing w:val="60"/>
          <w:lang w:eastAsia="ru-RU"/>
        </w:rPr>
      </w:pPr>
      <w:r w:rsidRPr="00A03614">
        <w:rPr>
          <w:spacing w:val="60"/>
          <w:lang w:eastAsia="ru-RU"/>
        </w:rPr>
        <w:t>ПОСТАНОВЛЕНИЕ</w:t>
      </w:r>
    </w:p>
    <w:p w:rsidR="00A03614" w:rsidRPr="00A03614" w:rsidRDefault="00A03614" w:rsidP="00A03614">
      <w:pPr>
        <w:spacing w:after="120" w:line="360" w:lineRule="auto"/>
        <w:ind w:firstLine="0"/>
        <w:jc w:val="center"/>
        <w:rPr>
          <w:b/>
          <w:spacing w:val="60"/>
          <w:lang w:eastAsia="ru-RU"/>
        </w:rPr>
      </w:pPr>
      <w:r w:rsidRPr="00A03614">
        <w:rPr>
          <w:b/>
          <w:spacing w:val="60"/>
          <w:lang w:val="en-US" w:eastAsia="ru-RU"/>
        </w:rPr>
        <w:t>XI</w:t>
      </w:r>
      <w:r w:rsidRPr="00A03614">
        <w:rPr>
          <w:b/>
          <w:spacing w:val="60"/>
          <w:lang w:eastAsia="ru-RU"/>
        </w:rPr>
        <w:t xml:space="preserve"> ПЛЕНУМ</w:t>
      </w:r>
    </w:p>
    <w:p w:rsidR="00A03614" w:rsidRPr="00A03614" w:rsidRDefault="00A03614" w:rsidP="00A03614">
      <w:pPr>
        <w:ind w:firstLine="0"/>
        <w:jc w:val="center"/>
        <w:rPr>
          <w:lang w:eastAsia="ru-RU"/>
        </w:rPr>
      </w:pPr>
      <w:r w:rsidRPr="00A03614">
        <w:rPr>
          <w:lang w:eastAsia="ru-RU"/>
        </w:rPr>
        <w:t>1 октября 2020 года</w:t>
      </w:r>
    </w:p>
    <w:p w:rsidR="00A03614" w:rsidRPr="00A03614" w:rsidRDefault="00A03614" w:rsidP="00A03614">
      <w:pPr>
        <w:ind w:firstLine="0"/>
        <w:jc w:val="center"/>
        <w:rPr>
          <w:lang w:eastAsia="ru-RU"/>
        </w:rPr>
      </w:pPr>
    </w:p>
    <w:p w:rsidR="00A03614" w:rsidRPr="00A03614" w:rsidRDefault="00A03614" w:rsidP="00A03614">
      <w:pPr>
        <w:keepNext/>
        <w:ind w:firstLine="0"/>
        <w:jc w:val="center"/>
        <w:outlineLvl w:val="1"/>
        <w:rPr>
          <w:b/>
          <w:spacing w:val="3"/>
          <w:lang w:eastAsia="ru-RU"/>
        </w:rPr>
      </w:pPr>
      <w:bookmarkStart w:id="0" w:name="_Об_утверждении_эмблемы"/>
      <w:bookmarkEnd w:id="0"/>
      <w:r w:rsidRPr="00A03614">
        <w:rPr>
          <w:b/>
          <w:spacing w:val="3"/>
          <w:lang w:eastAsia="ru-RU"/>
        </w:rPr>
        <w:t>Об утверждении эмблемы и знака</w:t>
      </w:r>
    </w:p>
    <w:p w:rsidR="00A03614" w:rsidRPr="00A03614" w:rsidRDefault="00A03614" w:rsidP="00A03614">
      <w:pPr>
        <w:keepNext/>
        <w:ind w:firstLine="0"/>
        <w:jc w:val="center"/>
        <w:outlineLvl w:val="1"/>
        <w:rPr>
          <w:b/>
          <w:spacing w:val="3"/>
          <w:lang w:eastAsia="ru-RU"/>
        </w:rPr>
      </w:pPr>
      <w:r w:rsidRPr="00A03614">
        <w:rPr>
          <w:b/>
          <w:spacing w:val="3"/>
          <w:lang w:eastAsia="ru-RU"/>
        </w:rPr>
        <w:t>«Уполномоченный по охране труда РОСПРОФЖЕЛ»</w:t>
      </w:r>
    </w:p>
    <w:p w:rsidR="00A03614" w:rsidRPr="00A03614" w:rsidRDefault="00A03614" w:rsidP="00A03614">
      <w:pPr>
        <w:ind w:firstLine="0"/>
        <w:jc w:val="center"/>
        <w:rPr>
          <w:lang w:eastAsia="ru-RU"/>
        </w:rPr>
      </w:pPr>
    </w:p>
    <w:p w:rsidR="00A03614" w:rsidRPr="00A03614" w:rsidRDefault="00A03614" w:rsidP="00A03614">
      <w:pPr>
        <w:spacing w:line="276" w:lineRule="auto"/>
        <w:ind w:firstLine="0"/>
        <w:rPr>
          <w:highlight w:val="yellow"/>
          <w:lang w:eastAsia="ru-RU"/>
        </w:rPr>
      </w:pPr>
    </w:p>
    <w:p w:rsidR="00A03614" w:rsidRPr="00A03614" w:rsidRDefault="00A03614" w:rsidP="00A03614">
      <w:pPr>
        <w:spacing w:line="276" w:lineRule="auto"/>
        <w:rPr>
          <w:lang w:eastAsia="ru-RU"/>
        </w:rPr>
      </w:pPr>
      <w:r w:rsidRPr="00A03614">
        <w:rPr>
          <w:szCs w:val="20"/>
          <w:lang w:eastAsia="ru-RU"/>
        </w:rPr>
        <w:t>В соответствии со статьей 370 Трудового кодекса Российской Федерации, Положением «Об уполномоченном (доверенном) лице по охране труда РОСПРОФЖЕЛ», утвержденном Постановлением ЦК Профсоюза от 21 сентября 2018 г. (</w:t>
      </w:r>
      <w:r w:rsidRPr="00A03614">
        <w:rPr>
          <w:szCs w:val="20"/>
          <w:lang w:val="en-US" w:eastAsia="ru-RU"/>
        </w:rPr>
        <w:t>IV</w:t>
      </w:r>
      <w:r w:rsidRPr="00A03614">
        <w:rPr>
          <w:szCs w:val="20"/>
          <w:lang w:eastAsia="ru-RU"/>
        </w:rPr>
        <w:t xml:space="preserve"> Пленум) </w:t>
      </w:r>
      <w:r w:rsidRPr="00A03614">
        <w:rPr>
          <w:b/>
          <w:lang w:eastAsia="ru-RU"/>
        </w:rPr>
        <w:t>Центральный комитет Российского профессионального союза железнодорожников и транспортных строителей (РОСПРОФЖЕЛ) ПОСТАНОВЛЯЕТ:</w:t>
      </w:r>
    </w:p>
    <w:p w:rsidR="00A03614" w:rsidRPr="00A03614" w:rsidRDefault="00A03614" w:rsidP="00A03614">
      <w:pPr>
        <w:spacing w:line="276" w:lineRule="auto"/>
        <w:rPr>
          <w:color w:val="000000"/>
          <w:lang w:eastAsia="ru-RU"/>
        </w:rPr>
      </w:pPr>
      <w:r w:rsidRPr="00A03614">
        <w:rPr>
          <w:lang w:eastAsia="ru-RU"/>
        </w:rPr>
        <w:t>1.</w:t>
      </w:r>
      <w:r w:rsidRPr="00A03614">
        <w:rPr>
          <w:lang w:eastAsia="ru-RU"/>
        </w:rPr>
        <w:tab/>
      </w:r>
      <w:r w:rsidRPr="00A03614">
        <w:rPr>
          <w:color w:val="000000"/>
          <w:lang w:eastAsia="ru-RU"/>
        </w:rPr>
        <w:t>Учредить эмблему и знак «Уполномоченный по охране труда РОСПРОФЖЕЛ».</w:t>
      </w:r>
    </w:p>
    <w:p w:rsidR="00A03614" w:rsidRPr="00A03614" w:rsidRDefault="00A03614" w:rsidP="00A03614">
      <w:pPr>
        <w:spacing w:line="276" w:lineRule="auto"/>
        <w:rPr>
          <w:lang w:eastAsia="ru-RU"/>
        </w:rPr>
      </w:pPr>
      <w:r w:rsidRPr="00A03614">
        <w:rPr>
          <w:lang w:eastAsia="ru-RU"/>
        </w:rPr>
        <w:t>2.</w:t>
      </w:r>
      <w:r w:rsidRPr="00A03614">
        <w:rPr>
          <w:lang w:eastAsia="ru-RU"/>
        </w:rPr>
        <w:tab/>
        <w:t xml:space="preserve">Утвердить Положение об эмблеме и знаке «Уполномоченный по охране труда РОСПРОФЖЕЛ» </w:t>
      </w:r>
      <w:r w:rsidRPr="00A03614">
        <w:rPr>
          <w:rFonts w:eastAsia="Times-Roman"/>
          <w:lang w:eastAsia="ru-RU"/>
        </w:rPr>
        <w:t>(см. приложение)</w:t>
      </w:r>
      <w:r w:rsidRPr="00A03614">
        <w:rPr>
          <w:lang w:eastAsia="ru-RU"/>
        </w:rPr>
        <w:t>.</w:t>
      </w:r>
    </w:p>
    <w:p w:rsidR="00A03614" w:rsidRPr="00A03614" w:rsidRDefault="00A03614" w:rsidP="00A03614">
      <w:pPr>
        <w:spacing w:line="276" w:lineRule="auto"/>
        <w:rPr>
          <w:lang w:eastAsia="ru-RU"/>
        </w:rPr>
      </w:pPr>
      <w:r w:rsidRPr="00A03614">
        <w:rPr>
          <w:lang w:eastAsia="ru-RU"/>
        </w:rPr>
        <w:t>3.</w:t>
      </w:r>
      <w:r w:rsidRPr="00A03614">
        <w:rPr>
          <w:lang w:eastAsia="ru-RU"/>
        </w:rPr>
        <w:tab/>
        <w:t xml:space="preserve">Установить, что финансовое обеспечение расходов, связанных с изготовлением эмблемы и знака, осуществляется за счет средств организаций Профсоюза. </w:t>
      </w:r>
    </w:p>
    <w:p w:rsidR="00A03614" w:rsidRPr="00A03614" w:rsidRDefault="00A03614" w:rsidP="00A03614">
      <w:pPr>
        <w:spacing w:after="200" w:line="276" w:lineRule="auto"/>
        <w:rPr>
          <w:lang w:eastAsia="ru-RU"/>
        </w:rPr>
      </w:pPr>
      <w:r w:rsidRPr="00A03614">
        <w:rPr>
          <w:lang w:eastAsia="ru-RU"/>
        </w:rPr>
        <w:t>4.</w:t>
      </w:r>
      <w:r w:rsidRPr="00A03614">
        <w:rPr>
          <w:lang w:eastAsia="ru-RU"/>
        </w:rPr>
        <w:tab/>
        <w:t xml:space="preserve">Контроль за исполнением настоящего Постановления возложить на заместителя Председателя Профсоюза – руководителя Технической инспекции труда Профсоюза – главного технического инспектора труда Профсоюза                        А.А. </w:t>
      </w:r>
      <w:proofErr w:type="spellStart"/>
      <w:r w:rsidRPr="00A03614">
        <w:rPr>
          <w:lang w:eastAsia="ru-RU"/>
        </w:rPr>
        <w:t>Налетова</w:t>
      </w:r>
      <w:proofErr w:type="spellEnd"/>
      <w:r w:rsidRPr="00A03614">
        <w:rPr>
          <w:lang w:eastAsia="ru-RU"/>
        </w:rPr>
        <w:t>.</w:t>
      </w:r>
    </w:p>
    <w:p w:rsidR="00A03614" w:rsidRPr="00A03614" w:rsidRDefault="00A03614" w:rsidP="00A03614">
      <w:pPr>
        <w:autoSpaceDE w:val="0"/>
        <w:autoSpaceDN w:val="0"/>
        <w:adjustRightInd w:val="0"/>
        <w:ind w:firstLine="0"/>
        <w:outlineLvl w:val="0"/>
        <w:rPr>
          <w:b/>
          <w:lang w:eastAsia="ru-RU"/>
        </w:rPr>
      </w:pPr>
    </w:p>
    <w:p w:rsidR="00A03614" w:rsidRPr="00A03614" w:rsidRDefault="00A03614" w:rsidP="00A03614">
      <w:pPr>
        <w:autoSpaceDE w:val="0"/>
        <w:autoSpaceDN w:val="0"/>
        <w:adjustRightInd w:val="0"/>
        <w:ind w:firstLine="0"/>
        <w:outlineLvl w:val="0"/>
        <w:rPr>
          <w:b/>
          <w:lang w:eastAsia="ru-RU"/>
        </w:rPr>
      </w:pPr>
      <w:r w:rsidRPr="00A03614">
        <w:rPr>
          <w:b/>
          <w:lang w:eastAsia="ru-RU"/>
        </w:rPr>
        <w:t>Председатель РОСПРОФЖЕЛ                                             Н.А. Никифоров</w:t>
      </w:r>
    </w:p>
    <w:p w:rsidR="00A03614" w:rsidRPr="00A03614" w:rsidRDefault="00A03614" w:rsidP="00A03614">
      <w:pPr>
        <w:autoSpaceDE w:val="0"/>
        <w:autoSpaceDN w:val="0"/>
        <w:adjustRightInd w:val="0"/>
        <w:ind w:firstLine="0"/>
        <w:outlineLvl w:val="0"/>
        <w:rPr>
          <w:b/>
          <w:lang w:eastAsia="ru-RU"/>
        </w:rPr>
      </w:pPr>
    </w:p>
    <w:p w:rsidR="00A03614" w:rsidRPr="00A03614" w:rsidRDefault="00A03614" w:rsidP="00A03614">
      <w:pPr>
        <w:spacing w:after="240"/>
        <w:ind w:firstLine="0"/>
        <w:jc w:val="left"/>
        <w:rPr>
          <w:color w:val="000000"/>
          <w:sz w:val="24"/>
          <w:szCs w:val="24"/>
          <w:lang w:eastAsia="ru-RU"/>
        </w:rPr>
      </w:pPr>
    </w:p>
    <w:p w:rsidR="00A03614" w:rsidRPr="00A03614" w:rsidRDefault="00A03614" w:rsidP="00A03614">
      <w:pPr>
        <w:spacing w:after="240"/>
        <w:ind w:firstLine="0"/>
        <w:jc w:val="left"/>
        <w:rPr>
          <w:color w:val="000000"/>
          <w:sz w:val="24"/>
          <w:szCs w:val="24"/>
          <w:lang w:eastAsia="ru-RU"/>
        </w:rPr>
      </w:pPr>
    </w:p>
    <w:p w:rsidR="00A03614" w:rsidRPr="00A03614" w:rsidRDefault="00A03614" w:rsidP="00A03614">
      <w:pPr>
        <w:spacing w:after="240"/>
        <w:ind w:firstLine="0"/>
        <w:jc w:val="left"/>
        <w:rPr>
          <w:color w:val="000000"/>
          <w:sz w:val="24"/>
          <w:szCs w:val="24"/>
          <w:lang w:eastAsia="ru-RU"/>
        </w:rPr>
      </w:pPr>
    </w:p>
    <w:p w:rsidR="00A03614" w:rsidRPr="00A03614" w:rsidRDefault="00A03614" w:rsidP="00A03614">
      <w:pPr>
        <w:spacing w:after="240"/>
        <w:ind w:firstLine="0"/>
        <w:jc w:val="left"/>
        <w:rPr>
          <w:color w:val="000000"/>
          <w:sz w:val="24"/>
          <w:szCs w:val="24"/>
          <w:lang w:eastAsia="ru-RU"/>
        </w:rPr>
      </w:pPr>
    </w:p>
    <w:p w:rsidR="00A03614" w:rsidRDefault="00A03614" w:rsidP="00A03614">
      <w:pPr>
        <w:ind w:firstLine="0"/>
        <w:rPr>
          <w:color w:val="000000"/>
          <w:sz w:val="24"/>
          <w:szCs w:val="24"/>
          <w:lang w:eastAsia="ru-RU"/>
        </w:rPr>
      </w:pPr>
    </w:p>
    <w:p w:rsidR="00A03614" w:rsidRDefault="00A03614" w:rsidP="00A03614">
      <w:pPr>
        <w:ind w:firstLine="0"/>
        <w:rPr>
          <w:color w:val="000000"/>
          <w:sz w:val="24"/>
          <w:szCs w:val="24"/>
          <w:lang w:eastAsia="ru-RU"/>
        </w:rPr>
      </w:pPr>
    </w:p>
    <w:p w:rsidR="00A03614" w:rsidRDefault="00A03614" w:rsidP="00A03614">
      <w:pPr>
        <w:ind w:firstLine="0"/>
        <w:rPr>
          <w:color w:val="000000"/>
          <w:sz w:val="24"/>
          <w:szCs w:val="24"/>
          <w:lang w:eastAsia="ru-RU"/>
        </w:rPr>
      </w:pPr>
    </w:p>
    <w:p w:rsidR="00A03614" w:rsidRDefault="00A03614" w:rsidP="00A03614">
      <w:pPr>
        <w:ind w:firstLine="0"/>
        <w:rPr>
          <w:color w:val="000000"/>
          <w:sz w:val="24"/>
          <w:szCs w:val="24"/>
          <w:lang w:eastAsia="ru-RU"/>
        </w:rPr>
      </w:pPr>
    </w:p>
    <w:p w:rsidR="00A03614" w:rsidRPr="00A03614" w:rsidRDefault="00A03614" w:rsidP="00A03614">
      <w:pPr>
        <w:ind w:firstLine="0"/>
        <w:rPr>
          <w:color w:val="0070C0"/>
        </w:rPr>
      </w:pPr>
    </w:p>
    <w:p w:rsidR="00A03614" w:rsidRPr="00A03614" w:rsidRDefault="00A03614" w:rsidP="00A03614">
      <w:pPr>
        <w:spacing w:after="240"/>
        <w:ind w:firstLine="0"/>
        <w:jc w:val="right"/>
        <w:rPr>
          <w:color w:val="000000"/>
          <w:sz w:val="24"/>
          <w:szCs w:val="24"/>
          <w:lang w:eastAsia="ru-RU"/>
        </w:rPr>
      </w:pPr>
      <w:r w:rsidRPr="00A03614">
        <w:rPr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Pr="00A03614">
        <w:rPr>
          <w:color w:val="000000"/>
          <w:sz w:val="24"/>
          <w:szCs w:val="24"/>
          <w:lang w:eastAsia="ru-RU"/>
        </w:rPr>
        <w:br/>
        <w:t xml:space="preserve">к Постановлению ЦК РОСПРОФЖЕЛ                                                                                          </w:t>
      </w:r>
    </w:p>
    <w:p w:rsidR="00A03614" w:rsidRPr="00A03614" w:rsidRDefault="00A03614" w:rsidP="00A03614">
      <w:pPr>
        <w:spacing w:after="240"/>
        <w:ind w:firstLine="0"/>
        <w:jc w:val="right"/>
        <w:rPr>
          <w:color w:val="000000"/>
          <w:sz w:val="24"/>
          <w:szCs w:val="24"/>
          <w:lang w:eastAsia="ru-RU"/>
        </w:rPr>
      </w:pPr>
      <w:bookmarkStart w:id="1" w:name="_GoBack"/>
      <w:r w:rsidRPr="00A03614">
        <w:rPr>
          <w:color w:val="000000"/>
          <w:sz w:val="24"/>
          <w:szCs w:val="24"/>
          <w:lang w:eastAsia="ru-RU"/>
        </w:rPr>
        <w:t xml:space="preserve"> от 1 октября 2020 г. (</w:t>
      </w:r>
      <w:r w:rsidRPr="00A03614">
        <w:rPr>
          <w:color w:val="000000"/>
          <w:sz w:val="24"/>
          <w:szCs w:val="24"/>
          <w:lang w:val="en-US" w:eastAsia="ru-RU"/>
        </w:rPr>
        <w:t>XI</w:t>
      </w:r>
      <w:r w:rsidRPr="00A03614">
        <w:rPr>
          <w:color w:val="000000"/>
          <w:sz w:val="24"/>
          <w:szCs w:val="24"/>
          <w:lang w:eastAsia="ru-RU"/>
        </w:rPr>
        <w:t xml:space="preserve"> Пленум)</w:t>
      </w:r>
    </w:p>
    <w:bookmarkEnd w:id="1"/>
    <w:p w:rsidR="00A03614" w:rsidRPr="00A03614" w:rsidRDefault="00A03614" w:rsidP="00A03614">
      <w:pPr>
        <w:widowControl w:val="0"/>
        <w:shd w:val="clear" w:color="auto" w:fill="FFFFFF"/>
        <w:tabs>
          <w:tab w:val="left" w:pos="3969"/>
        </w:tabs>
        <w:autoSpaceDE w:val="0"/>
        <w:autoSpaceDN w:val="0"/>
        <w:adjustRightInd w:val="0"/>
        <w:ind w:firstLine="0"/>
        <w:jc w:val="center"/>
        <w:rPr>
          <w:b/>
          <w:spacing w:val="3"/>
          <w:sz w:val="32"/>
          <w:szCs w:val="32"/>
          <w:lang w:eastAsia="ru-RU"/>
        </w:rPr>
      </w:pPr>
      <w:r w:rsidRPr="00A03614">
        <w:rPr>
          <w:b/>
          <w:spacing w:val="3"/>
          <w:sz w:val="32"/>
          <w:szCs w:val="32"/>
          <w:lang w:eastAsia="ru-RU"/>
        </w:rPr>
        <w:t xml:space="preserve"> </w:t>
      </w:r>
    </w:p>
    <w:p w:rsidR="00A03614" w:rsidRPr="00A03614" w:rsidRDefault="00A03614" w:rsidP="00A03614">
      <w:pPr>
        <w:widowControl w:val="0"/>
        <w:shd w:val="clear" w:color="auto" w:fill="FFFFFF"/>
        <w:tabs>
          <w:tab w:val="left" w:pos="3969"/>
        </w:tabs>
        <w:autoSpaceDE w:val="0"/>
        <w:autoSpaceDN w:val="0"/>
        <w:adjustRightInd w:val="0"/>
        <w:ind w:firstLine="0"/>
        <w:jc w:val="center"/>
        <w:rPr>
          <w:b/>
          <w:spacing w:val="3"/>
          <w:sz w:val="32"/>
          <w:szCs w:val="32"/>
          <w:lang w:eastAsia="ru-RU"/>
        </w:rPr>
      </w:pPr>
      <w:r w:rsidRPr="00A03614">
        <w:rPr>
          <w:b/>
          <w:spacing w:val="3"/>
          <w:sz w:val="32"/>
          <w:szCs w:val="32"/>
          <w:lang w:eastAsia="ru-RU"/>
        </w:rPr>
        <w:t xml:space="preserve">   ПОЛОЖЕНИЕ</w:t>
      </w:r>
    </w:p>
    <w:p w:rsidR="00A03614" w:rsidRPr="00A03614" w:rsidRDefault="00A03614" w:rsidP="00A03614">
      <w:pPr>
        <w:keepNext/>
        <w:ind w:firstLine="0"/>
        <w:jc w:val="center"/>
        <w:outlineLvl w:val="1"/>
        <w:rPr>
          <w:b/>
          <w:spacing w:val="3"/>
          <w:lang w:eastAsia="ru-RU"/>
        </w:rPr>
      </w:pPr>
      <w:r w:rsidRPr="00A03614">
        <w:rPr>
          <w:b/>
          <w:spacing w:val="3"/>
          <w:lang w:eastAsia="ru-RU"/>
        </w:rPr>
        <w:t>об эмблеме и знаке «Уполномоченный по охране труда РОСПРОФЖЕЛ»</w:t>
      </w:r>
    </w:p>
    <w:p w:rsidR="00A03614" w:rsidRPr="00A03614" w:rsidRDefault="00A03614" w:rsidP="00A03614">
      <w:pPr>
        <w:autoSpaceDE w:val="0"/>
        <w:autoSpaceDN w:val="0"/>
        <w:adjustRightInd w:val="0"/>
        <w:ind w:firstLine="851"/>
        <w:jc w:val="left"/>
        <w:rPr>
          <w:b/>
          <w:lang w:eastAsia="ru-RU"/>
        </w:rPr>
      </w:pPr>
    </w:p>
    <w:p w:rsidR="00A03614" w:rsidRPr="00A03614" w:rsidRDefault="00A03614" w:rsidP="00A03614">
      <w:pPr>
        <w:ind w:firstLine="0"/>
        <w:jc w:val="center"/>
        <w:rPr>
          <w:b/>
          <w:lang w:eastAsia="ru-RU"/>
        </w:rPr>
      </w:pPr>
      <w:r w:rsidRPr="00A03614">
        <w:rPr>
          <w:b/>
          <w:lang w:val="en-US" w:eastAsia="ru-RU"/>
        </w:rPr>
        <w:t>I</w:t>
      </w:r>
      <w:r w:rsidRPr="00A03614">
        <w:rPr>
          <w:b/>
          <w:lang w:eastAsia="ru-RU"/>
        </w:rPr>
        <w:t xml:space="preserve">. ОБЩИЕ ПОЛОЖЕНИЯ. </w:t>
      </w:r>
    </w:p>
    <w:p w:rsidR="00A03614" w:rsidRPr="00A03614" w:rsidRDefault="00A03614" w:rsidP="00A03614">
      <w:pPr>
        <w:ind w:firstLine="0"/>
        <w:jc w:val="center"/>
        <w:rPr>
          <w:b/>
          <w:lang w:eastAsia="ru-RU"/>
        </w:rPr>
      </w:pPr>
      <w:r w:rsidRPr="00A03614">
        <w:rPr>
          <w:b/>
          <w:lang w:eastAsia="ru-RU"/>
        </w:rPr>
        <w:t>Эмблема «Уполномоченный по охране труда РОСПРОФЖЕЛ»</w:t>
      </w:r>
    </w:p>
    <w:p w:rsidR="00A03614" w:rsidRPr="00A03614" w:rsidRDefault="00A03614" w:rsidP="00A03614">
      <w:pPr>
        <w:ind w:firstLine="0"/>
        <w:jc w:val="left"/>
        <w:rPr>
          <w:b/>
          <w:lang w:eastAsia="ru-RU"/>
        </w:rPr>
      </w:pPr>
    </w:p>
    <w:p w:rsidR="00A03614" w:rsidRPr="00A03614" w:rsidRDefault="00A03614" w:rsidP="00A03614">
      <w:pPr>
        <w:spacing w:line="276" w:lineRule="auto"/>
        <w:ind w:firstLine="708"/>
        <w:contextualSpacing/>
        <w:rPr>
          <w:lang w:eastAsia="ru-RU"/>
        </w:rPr>
      </w:pPr>
      <w:bookmarkStart w:id="2" w:name="_Hlk38019248"/>
      <w:r w:rsidRPr="00A03614">
        <w:rPr>
          <w:lang w:eastAsia="ru-RU"/>
        </w:rPr>
        <w:t>1.1.</w:t>
      </w:r>
      <w:r w:rsidRPr="00A03614">
        <w:rPr>
          <w:lang w:eastAsia="ru-RU"/>
        </w:rPr>
        <w:tab/>
        <w:t>Общественный контроль РОСПРОФЖЕЛ в области охране труда, осуществляемый силами уполномоченных (доверенных) лиц по охране труда имеет свою эмблему.</w:t>
      </w:r>
    </w:p>
    <w:p w:rsidR="00A03614" w:rsidRPr="00A03614" w:rsidRDefault="00A03614" w:rsidP="00A03614">
      <w:pPr>
        <w:spacing w:line="276" w:lineRule="auto"/>
        <w:ind w:firstLine="708"/>
        <w:contextualSpacing/>
        <w:rPr>
          <w:lang w:eastAsia="ru-RU"/>
        </w:rPr>
      </w:pPr>
      <w:r w:rsidRPr="00A03614">
        <w:rPr>
          <w:lang w:eastAsia="ru-RU"/>
        </w:rPr>
        <w:t>1.2.</w:t>
      </w:r>
      <w:r w:rsidRPr="00A03614">
        <w:rPr>
          <w:lang w:eastAsia="ru-RU"/>
        </w:rPr>
        <w:tab/>
        <w:t>Воспроизведение изображения эмблемы «Уполномоченный по охране труда РОСПРОФЖЕЛ» (далее – Эмблема) допускается в цветном, одноцветном (синий, черный), графическом, объемном вариантах и независимо от размеров должно точно соответствовать рисунку.</w:t>
      </w:r>
    </w:p>
    <w:p w:rsidR="00A03614" w:rsidRPr="00A03614" w:rsidRDefault="00A03614" w:rsidP="00A03614">
      <w:pPr>
        <w:spacing w:line="276" w:lineRule="auto"/>
        <w:ind w:firstLine="708"/>
        <w:contextualSpacing/>
        <w:rPr>
          <w:lang w:eastAsia="ru-RU"/>
        </w:rPr>
      </w:pPr>
      <w:r w:rsidRPr="00A03614">
        <w:rPr>
          <w:lang w:eastAsia="ru-RU"/>
        </w:rPr>
        <w:t>1.3.</w:t>
      </w:r>
      <w:r w:rsidRPr="00A03614">
        <w:rPr>
          <w:lang w:eastAsia="ru-RU"/>
        </w:rPr>
        <w:tab/>
        <w:t>Изображение Эмблемы размещается:</w:t>
      </w:r>
    </w:p>
    <w:p w:rsidR="00A03614" w:rsidRPr="00A03614" w:rsidRDefault="00A03614" w:rsidP="00A03614">
      <w:pPr>
        <w:spacing w:line="276" w:lineRule="auto"/>
        <w:ind w:firstLine="708"/>
        <w:contextualSpacing/>
        <w:rPr>
          <w:lang w:eastAsia="ru-RU"/>
        </w:rPr>
      </w:pPr>
      <w:r w:rsidRPr="00A03614">
        <w:rPr>
          <w:lang w:eastAsia="ru-RU"/>
        </w:rPr>
        <w:t>-</w:t>
      </w:r>
      <w:r w:rsidRPr="00A03614">
        <w:rPr>
          <w:lang w:eastAsia="ru-RU"/>
        </w:rPr>
        <w:tab/>
        <w:t xml:space="preserve">на нагрудном знаке; </w:t>
      </w:r>
    </w:p>
    <w:p w:rsidR="00A03614" w:rsidRPr="00A03614" w:rsidRDefault="00A03614" w:rsidP="00A03614">
      <w:pPr>
        <w:spacing w:line="276" w:lineRule="auto"/>
        <w:ind w:firstLine="708"/>
        <w:contextualSpacing/>
        <w:rPr>
          <w:lang w:eastAsia="ru-RU"/>
        </w:rPr>
      </w:pPr>
      <w:r w:rsidRPr="00A03614">
        <w:rPr>
          <w:lang w:eastAsia="ru-RU"/>
        </w:rPr>
        <w:t>-</w:t>
      </w:r>
      <w:r w:rsidRPr="00A03614">
        <w:rPr>
          <w:lang w:eastAsia="ru-RU"/>
        </w:rPr>
        <w:tab/>
        <w:t>на тканевой нашивке, используемой в качестве нагрудного знака;</w:t>
      </w:r>
    </w:p>
    <w:p w:rsidR="00A03614" w:rsidRPr="00A03614" w:rsidRDefault="00A03614" w:rsidP="00A03614">
      <w:pPr>
        <w:spacing w:line="276" w:lineRule="auto"/>
        <w:ind w:firstLine="708"/>
        <w:contextualSpacing/>
        <w:rPr>
          <w:lang w:eastAsia="ru-RU"/>
        </w:rPr>
      </w:pPr>
      <w:r w:rsidRPr="00A03614">
        <w:rPr>
          <w:lang w:eastAsia="ru-RU"/>
        </w:rPr>
        <w:t>-</w:t>
      </w:r>
      <w:r w:rsidRPr="00A03614">
        <w:rPr>
          <w:lang w:eastAsia="ru-RU"/>
        </w:rPr>
        <w:tab/>
        <w:t xml:space="preserve">на стендах, печатной продукции, издаваемой РОСПРОФЖЕЛ, а также на выпускаемой по её заказам видео и фотоматериалах, информационной и сувенирной продукции. </w:t>
      </w:r>
    </w:p>
    <w:p w:rsidR="00A03614" w:rsidRPr="00A03614" w:rsidRDefault="00A03614" w:rsidP="00A03614">
      <w:pPr>
        <w:spacing w:line="276" w:lineRule="auto"/>
        <w:ind w:firstLine="708"/>
        <w:contextualSpacing/>
        <w:rPr>
          <w:lang w:eastAsia="ru-RU"/>
        </w:rPr>
      </w:pPr>
      <w:r w:rsidRPr="00A03614">
        <w:rPr>
          <w:spacing w:val="2"/>
          <w:lang w:eastAsia="ru-RU"/>
        </w:rPr>
        <w:t>1.4.</w:t>
      </w:r>
      <w:r w:rsidRPr="00A03614">
        <w:rPr>
          <w:spacing w:val="2"/>
          <w:lang w:eastAsia="ru-RU"/>
        </w:rPr>
        <w:tab/>
      </w:r>
      <w:r w:rsidRPr="00A03614">
        <w:rPr>
          <w:lang w:eastAsia="ru-RU"/>
        </w:rPr>
        <w:t xml:space="preserve">Иные случаи применения Эмблемы устанавливаются комитетами Организаций </w:t>
      </w:r>
      <w:r w:rsidRPr="00A03614">
        <w:rPr>
          <w:rFonts w:eastAsia="Times-Roman"/>
          <w:lang w:eastAsia="ru-RU"/>
        </w:rPr>
        <w:t xml:space="preserve">РОСПРОФЖЕЛ по согласованию с </w:t>
      </w:r>
      <w:r w:rsidRPr="00A03614">
        <w:rPr>
          <w:lang w:eastAsia="ru-RU"/>
        </w:rPr>
        <w:t>Департаментом организационной и кадровой работы Аппарата Центрального комитета РОСПРОФЖЕЛ.</w:t>
      </w:r>
    </w:p>
    <w:p w:rsidR="00A03614" w:rsidRPr="00A03614" w:rsidRDefault="00A03614" w:rsidP="00A03614">
      <w:pPr>
        <w:spacing w:line="276" w:lineRule="auto"/>
        <w:ind w:firstLine="708"/>
        <w:contextualSpacing/>
        <w:rPr>
          <w:spacing w:val="2"/>
          <w:lang w:eastAsia="ru-RU"/>
        </w:rPr>
      </w:pPr>
    </w:p>
    <w:p w:rsidR="00A03614" w:rsidRPr="00A03614" w:rsidRDefault="00A03614" w:rsidP="00A03614">
      <w:pPr>
        <w:ind w:firstLine="0"/>
        <w:jc w:val="center"/>
        <w:rPr>
          <w:b/>
          <w:lang w:eastAsia="ru-RU"/>
        </w:rPr>
      </w:pPr>
      <w:r w:rsidRPr="00A03614">
        <w:rPr>
          <w:b/>
          <w:lang w:val="en-US" w:eastAsia="ru-RU"/>
        </w:rPr>
        <w:t>II</w:t>
      </w:r>
      <w:r w:rsidRPr="00A03614">
        <w:rPr>
          <w:b/>
          <w:lang w:eastAsia="ru-RU"/>
        </w:rPr>
        <w:t xml:space="preserve">. ОБЩИЕ ПОЛОЖЕНИЯ. </w:t>
      </w:r>
    </w:p>
    <w:p w:rsidR="00A03614" w:rsidRPr="00A03614" w:rsidRDefault="00A03614" w:rsidP="00A03614">
      <w:pPr>
        <w:ind w:firstLine="0"/>
        <w:jc w:val="center"/>
        <w:rPr>
          <w:b/>
          <w:lang w:eastAsia="ru-RU"/>
        </w:rPr>
      </w:pPr>
      <w:r w:rsidRPr="00A03614">
        <w:rPr>
          <w:b/>
          <w:lang w:eastAsia="ru-RU"/>
        </w:rPr>
        <w:t>Знак «Уполномоченный по охране труда РОСПРОФЖЕЛ».</w:t>
      </w:r>
    </w:p>
    <w:p w:rsidR="00A03614" w:rsidRPr="00A03614" w:rsidRDefault="00A03614" w:rsidP="00A03614">
      <w:pPr>
        <w:ind w:firstLine="0"/>
        <w:jc w:val="center"/>
        <w:rPr>
          <w:lang w:eastAsia="ru-RU"/>
        </w:rPr>
      </w:pPr>
    </w:p>
    <w:p w:rsidR="00A03614" w:rsidRPr="00A03614" w:rsidRDefault="00A03614" w:rsidP="00A03614">
      <w:pPr>
        <w:spacing w:line="276" w:lineRule="auto"/>
        <w:ind w:firstLine="708"/>
        <w:contextualSpacing/>
        <w:rPr>
          <w:lang w:eastAsia="ru-RU"/>
        </w:rPr>
      </w:pPr>
      <w:r w:rsidRPr="00A03614">
        <w:rPr>
          <w:lang w:eastAsia="ru-RU"/>
        </w:rPr>
        <w:t>2.1.</w:t>
      </w:r>
      <w:r w:rsidRPr="00A03614">
        <w:rPr>
          <w:lang w:eastAsia="ru-RU"/>
        </w:rPr>
        <w:tab/>
        <w:t xml:space="preserve">Знак «Уполномоченный по охране труда РОСПРОФЖЕЛ» (далее - Знак) указывает на принадлежность к общественному контролю </w:t>
      </w:r>
      <w:r w:rsidRPr="00A03614">
        <w:rPr>
          <w:spacing w:val="4"/>
          <w:lang w:eastAsia="ru-RU"/>
        </w:rPr>
        <w:t>за соблюдением требований охраны труда в организациях, где действует РОСПРОФЖЕЛ.</w:t>
      </w:r>
    </w:p>
    <w:p w:rsidR="00A03614" w:rsidRPr="00A03614" w:rsidRDefault="00A03614" w:rsidP="00A03614">
      <w:pPr>
        <w:spacing w:line="276" w:lineRule="auto"/>
        <w:ind w:firstLine="708"/>
        <w:contextualSpacing/>
        <w:rPr>
          <w:lang w:eastAsia="ru-RU"/>
        </w:rPr>
      </w:pPr>
      <w:r w:rsidRPr="00A03614">
        <w:rPr>
          <w:lang w:eastAsia="ru-RU"/>
        </w:rPr>
        <w:t>2.2.</w:t>
      </w:r>
      <w:r w:rsidRPr="00A03614">
        <w:rPr>
          <w:lang w:eastAsia="ru-RU"/>
        </w:rPr>
        <w:tab/>
        <w:t xml:space="preserve">Знак учрежден для ношения членами РОСПРОФЖЕЛ, избранными </w:t>
      </w:r>
      <w:r w:rsidRPr="00A03614">
        <w:rPr>
          <w:spacing w:val="2"/>
          <w:lang w:eastAsia="ru-RU"/>
        </w:rPr>
        <w:t>уполномоченными (доверенными) лицами по охране труда.</w:t>
      </w:r>
      <w:r w:rsidRPr="00A03614">
        <w:rPr>
          <w:lang w:eastAsia="ru-RU"/>
        </w:rPr>
        <w:t xml:space="preserve"> </w:t>
      </w:r>
    </w:p>
    <w:p w:rsidR="00A03614" w:rsidRPr="00A03614" w:rsidRDefault="00A03614" w:rsidP="00A03614">
      <w:pPr>
        <w:spacing w:line="276" w:lineRule="auto"/>
        <w:ind w:firstLine="708"/>
        <w:contextualSpacing/>
        <w:rPr>
          <w:lang w:eastAsia="ru-RU"/>
        </w:rPr>
      </w:pPr>
      <w:r w:rsidRPr="00A03614">
        <w:rPr>
          <w:lang w:eastAsia="ru-RU"/>
        </w:rPr>
        <w:t>2.3.</w:t>
      </w:r>
      <w:r w:rsidRPr="00A03614">
        <w:rPr>
          <w:lang w:eastAsia="ru-RU"/>
        </w:rPr>
        <w:tab/>
        <w:t xml:space="preserve">Знак носится на правой стороне груди форменной, деловой одежды и должен быть размещен ниже наградных знаков. </w:t>
      </w:r>
    </w:p>
    <w:p w:rsidR="00A03614" w:rsidRPr="00A03614" w:rsidRDefault="00A03614" w:rsidP="00A03614">
      <w:pPr>
        <w:spacing w:line="276" w:lineRule="auto"/>
        <w:ind w:firstLine="708"/>
        <w:contextualSpacing/>
        <w:rPr>
          <w:lang w:eastAsia="ru-RU"/>
        </w:rPr>
      </w:pPr>
      <w:r w:rsidRPr="00A03614">
        <w:rPr>
          <w:lang w:eastAsia="ru-RU"/>
        </w:rPr>
        <w:t>2.4.</w:t>
      </w:r>
      <w:r w:rsidRPr="00A03614">
        <w:rPr>
          <w:lang w:eastAsia="ru-RU"/>
        </w:rPr>
        <w:tab/>
        <w:t>Допускается ношение Знака на правой стороне груди специальной одежды, если это не противоречит требованиям охраны труда и действующим требованиям по его ношению.</w:t>
      </w:r>
    </w:p>
    <w:p w:rsidR="00A03614" w:rsidRPr="00A03614" w:rsidRDefault="00A03614" w:rsidP="00A03614">
      <w:pPr>
        <w:spacing w:line="276" w:lineRule="auto"/>
        <w:ind w:firstLine="708"/>
        <w:contextualSpacing/>
        <w:rPr>
          <w:lang w:eastAsia="ru-RU"/>
        </w:rPr>
      </w:pPr>
      <w:r w:rsidRPr="00A03614">
        <w:rPr>
          <w:lang w:eastAsia="ru-RU"/>
        </w:rPr>
        <w:lastRenderedPageBreak/>
        <w:t>2.5.</w:t>
      </w:r>
      <w:r w:rsidRPr="00A03614">
        <w:rPr>
          <w:lang w:eastAsia="ru-RU"/>
        </w:rPr>
        <w:tab/>
        <w:t xml:space="preserve">Вручение Знака уполномоченному по охране труда производится в торжественной обстановке на общем профсоюзном собрании (конференции), заседании профсоюзного комитета ППО или собрании работников организации (структурного подразделения) после процедуры избрания. </w:t>
      </w:r>
    </w:p>
    <w:p w:rsidR="00A03614" w:rsidRPr="00A03614" w:rsidRDefault="00A03614" w:rsidP="00A03614">
      <w:pPr>
        <w:spacing w:line="276" w:lineRule="auto"/>
        <w:ind w:firstLine="708"/>
        <w:contextualSpacing/>
        <w:rPr>
          <w:lang w:eastAsia="ru-RU"/>
        </w:rPr>
      </w:pPr>
      <w:r w:rsidRPr="00A03614">
        <w:rPr>
          <w:lang w:eastAsia="ru-RU"/>
        </w:rPr>
        <w:t>2.6.</w:t>
      </w:r>
      <w:r w:rsidRPr="00A03614">
        <w:rPr>
          <w:lang w:eastAsia="ru-RU"/>
        </w:rPr>
        <w:tab/>
      </w:r>
      <w:r w:rsidRPr="00A03614">
        <w:rPr>
          <w:spacing w:val="2"/>
          <w:lang w:eastAsia="ru-RU"/>
        </w:rPr>
        <w:t>Знак не отменяет другие действующие в организациях, на момент утверждения, знаки уполномоченных (доверенных) лиц по охране труда.</w:t>
      </w:r>
    </w:p>
    <w:p w:rsidR="00A03614" w:rsidRPr="00A03614" w:rsidRDefault="00A03614" w:rsidP="00A03614">
      <w:pPr>
        <w:spacing w:line="276" w:lineRule="auto"/>
        <w:ind w:firstLine="708"/>
        <w:contextualSpacing/>
        <w:rPr>
          <w:spacing w:val="2"/>
          <w:lang w:eastAsia="ru-RU"/>
        </w:rPr>
      </w:pPr>
      <w:r w:rsidRPr="00A03614">
        <w:rPr>
          <w:lang w:eastAsia="ru-RU"/>
        </w:rPr>
        <w:t>2.7.</w:t>
      </w:r>
      <w:r w:rsidRPr="00A03614">
        <w:rPr>
          <w:lang w:eastAsia="ru-RU"/>
        </w:rPr>
        <w:tab/>
      </w:r>
      <w:r w:rsidRPr="00A03614">
        <w:rPr>
          <w:spacing w:val="2"/>
          <w:lang w:eastAsia="ru-RU"/>
        </w:rPr>
        <w:t>Порядок изготовления Знака устанавливается Президиумом РОСПРОФЖЕЛ.</w:t>
      </w:r>
    </w:p>
    <w:p w:rsidR="00A03614" w:rsidRPr="00A03614" w:rsidRDefault="00A03614" w:rsidP="00A03614">
      <w:pPr>
        <w:spacing w:line="276" w:lineRule="auto"/>
        <w:ind w:firstLine="708"/>
        <w:contextualSpacing/>
        <w:rPr>
          <w:spacing w:val="2"/>
          <w:lang w:eastAsia="ru-RU"/>
        </w:rPr>
      </w:pPr>
    </w:p>
    <w:p w:rsidR="00A03614" w:rsidRPr="00A03614" w:rsidRDefault="00A03614" w:rsidP="00A03614">
      <w:pPr>
        <w:spacing w:line="276" w:lineRule="auto"/>
        <w:ind w:firstLine="708"/>
        <w:contextualSpacing/>
        <w:jc w:val="left"/>
        <w:rPr>
          <w:b/>
          <w:lang w:eastAsia="ru-RU"/>
        </w:rPr>
      </w:pPr>
      <w:r w:rsidRPr="00A03614">
        <w:rPr>
          <w:lang w:eastAsia="ru-RU"/>
        </w:rPr>
        <w:t xml:space="preserve">                                        </w:t>
      </w:r>
      <w:r w:rsidRPr="00A03614">
        <w:rPr>
          <w:b/>
          <w:lang w:val="en-US" w:eastAsia="ru-RU"/>
        </w:rPr>
        <w:t>III</w:t>
      </w:r>
      <w:r w:rsidRPr="00A03614">
        <w:rPr>
          <w:b/>
          <w:lang w:eastAsia="ru-RU"/>
        </w:rPr>
        <w:t>. ОПИСАНИЕ</w:t>
      </w:r>
    </w:p>
    <w:p w:rsidR="00A03614" w:rsidRPr="00A03614" w:rsidRDefault="00A03614" w:rsidP="00A03614">
      <w:pPr>
        <w:spacing w:line="276" w:lineRule="auto"/>
        <w:ind w:firstLine="0"/>
        <w:contextualSpacing/>
        <w:jc w:val="left"/>
        <w:rPr>
          <w:b/>
          <w:lang w:eastAsia="ru-RU"/>
        </w:rPr>
      </w:pPr>
      <w:r w:rsidRPr="00A03614">
        <w:rPr>
          <w:b/>
          <w:lang w:eastAsia="ru-RU"/>
        </w:rPr>
        <w:t>эмблемы и знака «Уполномоченный по охране труда РОСПРОФЖЕЛ»</w:t>
      </w:r>
    </w:p>
    <w:bookmarkEnd w:id="2"/>
    <w:p w:rsidR="00A03614" w:rsidRPr="00A03614" w:rsidRDefault="00A03614" w:rsidP="00A03614">
      <w:pPr>
        <w:autoSpaceDE w:val="0"/>
        <w:autoSpaceDN w:val="0"/>
        <w:adjustRightInd w:val="0"/>
        <w:spacing w:line="276" w:lineRule="auto"/>
        <w:ind w:firstLine="0"/>
        <w:rPr>
          <w:lang w:eastAsia="ru-RU"/>
        </w:rPr>
      </w:pPr>
    </w:p>
    <w:p w:rsidR="00A03614" w:rsidRPr="00A03614" w:rsidRDefault="00A03614" w:rsidP="00A03614">
      <w:pPr>
        <w:autoSpaceDE w:val="0"/>
        <w:autoSpaceDN w:val="0"/>
        <w:adjustRightInd w:val="0"/>
        <w:spacing w:line="276" w:lineRule="auto"/>
        <w:ind w:firstLine="708"/>
        <w:rPr>
          <w:lang w:eastAsia="ru-RU"/>
        </w:rPr>
      </w:pPr>
      <w:r w:rsidRPr="00A03614">
        <w:rPr>
          <w:lang w:eastAsia="ru-RU"/>
        </w:rPr>
        <w:t>3.1.</w:t>
      </w:r>
      <w:r w:rsidRPr="00A03614">
        <w:rPr>
          <w:lang w:eastAsia="ru-RU"/>
        </w:rPr>
        <w:tab/>
        <w:t>Эмблема выполнена в виде щита с закругленными внутрь верхними углами.</w:t>
      </w:r>
      <w:r w:rsidRPr="00A03614">
        <w:rPr>
          <w:rFonts w:ascii="Calibri" w:hAnsi="Calibri"/>
          <w:sz w:val="22"/>
          <w:szCs w:val="22"/>
          <w:lang w:eastAsia="ru-RU"/>
        </w:rPr>
        <w:t xml:space="preserve"> </w:t>
      </w:r>
      <w:r w:rsidRPr="00A03614">
        <w:rPr>
          <w:lang w:eastAsia="ru-RU"/>
        </w:rPr>
        <w:t xml:space="preserve">Внутренняя часть щита – стального цвета. Периметр щита окантован полосой тёмно-синего цвета с двенадцатью стилизованными заклепками. В центре щита расположено стилизованное зубчатое колесо. Внутри зубчатого колеса расположена эмблема РОСПРОФЖЕЛ, стилизованный железнодорожный мост, два сектора - синего и красного цвета. В верхней части щита размещена </w:t>
      </w:r>
      <w:proofErr w:type="gramStart"/>
      <w:r w:rsidRPr="00A03614">
        <w:rPr>
          <w:lang w:eastAsia="ru-RU"/>
        </w:rPr>
        <w:t>надпись</w:t>
      </w:r>
      <w:proofErr w:type="gramEnd"/>
      <w:r w:rsidRPr="00A03614">
        <w:rPr>
          <w:lang w:eastAsia="ru-RU"/>
        </w:rPr>
        <w:t xml:space="preserve"> «УПОЛНОМОЧЕННЫЙ ПО ОХРАНЕ ТРУДА».</w:t>
      </w:r>
    </w:p>
    <w:p w:rsidR="00A03614" w:rsidRPr="00A03614" w:rsidRDefault="00A03614" w:rsidP="00A03614">
      <w:pPr>
        <w:autoSpaceDE w:val="0"/>
        <w:autoSpaceDN w:val="0"/>
        <w:adjustRightInd w:val="0"/>
        <w:spacing w:line="276" w:lineRule="auto"/>
        <w:ind w:firstLine="708"/>
        <w:rPr>
          <w:lang w:eastAsia="ru-RU"/>
        </w:rPr>
      </w:pPr>
      <w:r w:rsidRPr="00A03614">
        <w:rPr>
          <w:lang w:eastAsia="ru-RU"/>
        </w:rPr>
        <w:t>3.2.</w:t>
      </w:r>
      <w:r w:rsidRPr="00A03614">
        <w:rPr>
          <w:lang w:eastAsia="ru-RU"/>
        </w:rPr>
        <w:tab/>
        <w:t xml:space="preserve">Знак изготавливается из стали или сплава цветных металлов с нанесением эмалевого покрытия. Цветовая гамма окантовки щита, зубчатого колеса, линий железнодорожного моста, надписей на Знаке допускается - от тёмно-синего до чёрного цвета. </w:t>
      </w:r>
    </w:p>
    <w:p w:rsidR="00A03614" w:rsidRPr="00A03614" w:rsidRDefault="00A03614" w:rsidP="00A03614">
      <w:pPr>
        <w:autoSpaceDE w:val="0"/>
        <w:autoSpaceDN w:val="0"/>
        <w:adjustRightInd w:val="0"/>
        <w:spacing w:line="276" w:lineRule="auto"/>
        <w:ind w:firstLine="708"/>
        <w:rPr>
          <w:lang w:eastAsia="ru-RU"/>
        </w:rPr>
      </w:pPr>
      <w:r w:rsidRPr="00A03614">
        <w:rPr>
          <w:lang w:eastAsia="ru-RU"/>
        </w:rPr>
        <w:t xml:space="preserve">3.3. Габаритные размеры Знака: 26,9 </w:t>
      </w:r>
      <w:r w:rsidRPr="00A03614">
        <w:rPr>
          <w:sz w:val="20"/>
          <w:szCs w:val="20"/>
          <w:lang w:eastAsia="ru-RU"/>
        </w:rPr>
        <w:t>Х</w:t>
      </w:r>
      <w:r w:rsidRPr="00A03614">
        <w:rPr>
          <w:lang w:eastAsia="ru-RU"/>
        </w:rPr>
        <w:t xml:space="preserve"> 30 мм. Допускается изготовление Знака с накладным элементом эмблемы РОСПРОФЖЕЛ с диаметром окружности эмблемы 8,7 мм и общим габаритом по ширине 10,1 мм, выполненного с окантовкой золотого цвета.</w:t>
      </w:r>
    </w:p>
    <w:p w:rsidR="00A03614" w:rsidRPr="00A03614" w:rsidRDefault="00A03614" w:rsidP="00A03614">
      <w:pPr>
        <w:autoSpaceDE w:val="0"/>
        <w:autoSpaceDN w:val="0"/>
        <w:adjustRightInd w:val="0"/>
        <w:spacing w:line="276" w:lineRule="auto"/>
        <w:ind w:firstLine="708"/>
        <w:rPr>
          <w:lang w:eastAsia="ru-RU"/>
        </w:rPr>
      </w:pPr>
      <w:r w:rsidRPr="00A03614">
        <w:rPr>
          <w:lang w:eastAsia="ru-RU"/>
        </w:rPr>
        <w:t>3.4. На оборотной стороне Знака расположено приспособление для крепления на одежду, обеспечивающее плотное прилегание Знака к материалу одежды по всему контуру.</w:t>
      </w:r>
    </w:p>
    <w:p w:rsidR="00A03614" w:rsidRPr="00A03614" w:rsidRDefault="00A03614" w:rsidP="00A03614">
      <w:pPr>
        <w:pBdr>
          <w:bottom w:val="single" w:sz="12" w:space="1" w:color="auto"/>
        </w:pBdr>
        <w:spacing w:line="276" w:lineRule="auto"/>
        <w:ind w:firstLine="0"/>
        <w:rPr>
          <w:rFonts w:ascii="Arial" w:hAnsi="Arial" w:cs="Arial"/>
          <w:lang w:eastAsia="ru-RU"/>
        </w:rPr>
      </w:pPr>
    </w:p>
    <w:p w:rsidR="00A03614" w:rsidRPr="00A03614" w:rsidRDefault="00A03614" w:rsidP="00A03614">
      <w:pPr>
        <w:widowControl w:val="0"/>
        <w:shd w:val="clear" w:color="auto" w:fill="FFFFFF"/>
        <w:autoSpaceDE w:val="0"/>
        <w:autoSpaceDN w:val="0"/>
        <w:adjustRightInd w:val="0"/>
        <w:ind w:left="3544" w:hanging="857"/>
        <w:jc w:val="right"/>
        <w:rPr>
          <w:color w:val="000000"/>
          <w:spacing w:val="-1"/>
          <w:sz w:val="24"/>
          <w:szCs w:val="24"/>
          <w:lang w:eastAsia="ru-RU"/>
        </w:rPr>
      </w:pPr>
    </w:p>
    <w:p w:rsidR="00A03614" w:rsidRPr="00A03614" w:rsidRDefault="00A03614" w:rsidP="00A03614">
      <w:pPr>
        <w:widowControl w:val="0"/>
        <w:shd w:val="clear" w:color="auto" w:fill="FFFFFF"/>
        <w:autoSpaceDE w:val="0"/>
        <w:autoSpaceDN w:val="0"/>
        <w:adjustRightInd w:val="0"/>
        <w:ind w:left="3544" w:hanging="857"/>
        <w:jc w:val="right"/>
        <w:rPr>
          <w:color w:val="000000"/>
          <w:spacing w:val="-1"/>
          <w:sz w:val="24"/>
          <w:szCs w:val="24"/>
          <w:lang w:eastAsia="ru-RU"/>
        </w:rPr>
      </w:pPr>
    </w:p>
    <w:p w:rsidR="00A03614" w:rsidRPr="00A03614" w:rsidRDefault="00A03614" w:rsidP="00A03614">
      <w:pPr>
        <w:widowControl w:val="0"/>
        <w:shd w:val="clear" w:color="auto" w:fill="FFFFFF"/>
        <w:autoSpaceDE w:val="0"/>
        <w:autoSpaceDN w:val="0"/>
        <w:adjustRightInd w:val="0"/>
        <w:ind w:left="3544" w:hanging="857"/>
        <w:jc w:val="right"/>
        <w:rPr>
          <w:color w:val="000000"/>
          <w:spacing w:val="-1"/>
          <w:sz w:val="24"/>
          <w:szCs w:val="24"/>
          <w:lang w:eastAsia="ru-RU"/>
        </w:rPr>
      </w:pPr>
    </w:p>
    <w:p w:rsidR="00A03614" w:rsidRPr="00A03614" w:rsidRDefault="00A03614" w:rsidP="00A03614">
      <w:pPr>
        <w:widowControl w:val="0"/>
        <w:shd w:val="clear" w:color="auto" w:fill="FFFFFF"/>
        <w:autoSpaceDE w:val="0"/>
        <w:autoSpaceDN w:val="0"/>
        <w:adjustRightInd w:val="0"/>
        <w:ind w:left="3544" w:hanging="857"/>
        <w:jc w:val="right"/>
        <w:rPr>
          <w:color w:val="000000"/>
          <w:spacing w:val="-1"/>
          <w:sz w:val="24"/>
          <w:szCs w:val="24"/>
          <w:lang w:eastAsia="ru-RU"/>
        </w:rPr>
      </w:pPr>
    </w:p>
    <w:p w:rsidR="00A03614" w:rsidRDefault="00A03614" w:rsidP="00A03614">
      <w:pPr>
        <w:widowControl w:val="0"/>
        <w:shd w:val="clear" w:color="auto" w:fill="FFFFFF"/>
        <w:autoSpaceDE w:val="0"/>
        <w:autoSpaceDN w:val="0"/>
        <w:adjustRightInd w:val="0"/>
        <w:ind w:left="3544" w:hanging="857"/>
        <w:jc w:val="right"/>
        <w:rPr>
          <w:color w:val="000000"/>
          <w:spacing w:val="-1"/>
          <w:sz w:val="24"/>
          <w:szCs w:val="24"/>
          <w:lang w:eastAsia="ru-RU"/>
        </w:rPr>
      </w:pPr>
    </w:p>
    <w:p w:rsidR="00A03614" w:rsidRDefault="00A03614" w:rsidP="00A03614">
      <w:pPr>
        <w:widowControl w:val="0"/>
        <w:shd w:val="clear" w:color="auto" w:fill="FFFFFF"/>
        <w:autoSpaceDE w:val="0"/>
        <w:autoSpaceDN w:val="0"/>
        <w:adjustRightInd w:val="0"/>
        <w:ind w:left="3544" w:hanging="857"/>
        <w:jc w:val="right"/>
        <w:rPr>
          <w:color w:val="000000"/>
          <w:spacing w:val="-1"/>
          <w:sz w:val="24"/>
          <w:szCs w:val="24"/>
          <w:lang w:eastAsia="ru-RU"/>
        </w:rPr>
      </w:pPr>
    </w:p>
    <w:p w:rsidR="00A03614" w:rsidRDefault="00A03614" w:rsidP="00A03614">
      <w:pPr>
        <w:widowControl w:val="0"/>
        <w:shd w:val="clear" w:color="auto" w:fill="FFFFFF"/>
        <w:autoSpaceDE w:val="0"/>
        <w:autoSpaceDN w:val="0"/>
        <w:adjustRightInd w:val="0"/>
        <w:ind w:left="3544" w:hanging="857"/>
        <w:jc w:val="right"/>
        <w:rPr>
          <w:color w:val="000000"/>
          <w:spacing w:val="-1"/>
          <w:sz w:val="24"/>
          <w:szCs w:val="24"/>
          <w:lang w:eastAsia="ru-RU"/>
        </w:rPr>
      </w:pPr>
    </w:p>
    <w:p w:rsidR="00A03614" w:rsidRDefault="00A03614" w:rsidP="00A03614">
      <w:pPr>
        <w:widowControl w:val="0"/>
        <w:shd w:val="clear" w:color="auto" w:fill="FFFFFF"/>
        <w:autoSpaceDE w:val="0"/>
        <w:autoSpaceDN w:val="0"/>
        <w:adjustRightInd w:val="0"/>
        <w:ind w:left="3544" w:hanging="857"/>
        <w:jc w:val="right"/>
        <w:rPr>
          <w:color w:val="000000"/>
          <w:spacing w:val="-1"/>
          <w:sz w:val="24"/>
          <w:szCs w:val="24"/>
          <w:lang w:eastAsia="ru-RU"/>
        </w:rPr>
      </w:pPr>
    </w:p>
    <w:p w:rsidR="00A03614" w:rsidRDefault="00A03614" w:rsidP="00A03614">
      <w:pPr>
        <w:widowControl w:val="0"/>
        <w:shd w:val="clear" w:color="auto" w:fill="FFFFFF"/>
        <w:autoSpaceDE w:val="0"/>
        <w:autoSpaceDN w:val="0"/>
        <w:adjustRightInd w:val="0"/>
        <w:ind w:left="3544" w:hanging="857"/>
        <w:jc w:val="right"/>
        <w:rPr>
          <w:color w:val="000000"/>
          <w:spacing w:val="-1"/>
          <w:sz w:val="24"/>
          <w:szCs w:val="24"/>
          <w:lang w:eastAsia="ru-RU"/>
        </w:rPr>
      </w:pPr>
    </w:p>
    <w:p w:rsidR="00A03614" w:rsidRPr="00A03614" w:rsidRDefault="00A03614" w:rsidP="00A03614">
      <w:pPr>
        <w:widowControl w:val="0"/>
        <w:shd w:val="clear" w:color="auto" w:fill="FFFFFF"/>
        <w:autoSpaceDE w:val="0"/>
        <w:autoSpaceDN w:val="0"/>
        <w:adjustRightInd w:val="0"/>
        <w:ind w:left="3544" w:hanging="857"/>
        <w:jc w:val="right"/>
        <w:rPr>
          <w:color w:val="000000"/>
          <w:spacing w:val="-1"/>
          <w:sz w:val="24"/>
          <w:szCs w:val="24"/>
          <w:lang w:eastAsia="ru-RU"/>
        </w:rPr>
      </w:pPr>
    </w:p>
    <w:p w:rsidR="00A03614" w:rsidRPr="00A03614" w:rsidRDefault="00A03614" w:rsidP="00A03614">
      <w:pPr>
        <w:widowControl w:val="0"/>
        <w:shd w:val="clear" w:color="auto" w:fill="FFFFFF"/>
        <w:autoSpaceDE w:val="0"/>
        <w:autoSpaceDN w:val="0"/>
        <w:adjustRightInd w:val="0"/>
        <w:ind w:left="3544" w:hanging="857"/>
        <w:jc w:val="left"/>
        <w:rPr>
          <w:b/>
          <w:color w:val="000000"/>
          <w:spacing w:val="-1"/>
          <w:sz w:val="24"/>
          <w:szCs w:val="24"/>
          <w:lang w:eastAsia="ru-RU"/>
        </w:rPr>
      </w:pPr>
      <w:r w:rsidRPr="00A03614">
        <w:rPr>
          <w:b/>
          <w:color w:val="000000"/>
          <w:spacing w:val="-1"/>
          <w:sz w:val="24"/>
          <w:szCs w:val="24"/>
          <w:lang w:eastAsia="ru-RU"/>
        </w:rPr>
        <w:t xml:space="preserve">      </w:t>
      </w:r>
    </w:p>
    <w:p w:rsidR="00A03614" w:rsidRPr="00A03614" w:rsidRDefault="00A03614" w:rsidP="00A03614">
      <w:pPr>
        <w:widowControl w:val="0"/>
        <w:shd w:val="clear" w:color="auto" w:fill="FFFFFF"/>
        <w:autoSpaceDE w:val="0"/>
        <w:autoSpaceDN w:val="0"/>
        <w:adjustRightInd w:val="0"/>
        <w:ind w:left="3544" w:hanging="857"/>
        <w:jc w:val="left"/>
        <w:rPr>
          <w:b/>
          <w:color w:val="000000"/>
          <w:spacing w:val="-1"/>
          <w:lang w:eastAsia="ru-RU"/>
        </w:rPr>
      </w:pPr>
      <w:r w:rsidRPr="00A03614">
        <w:rPr>
          <w:b/>
          <w:color w:val="000000"/>
          <w:spacing w:val="-1"/>
          <w:sz w:val="24"/>
          <w:szCs w:val="24"/>
          <w:lang w:eastAsia="ru-RU"/>
        </w:rPr>
        <w:lastRenderedPageBreak/>
        <w:t xml:space="preserve">          </w:t>
      </w:r>
      <w:r w:rsidRPr="00A03614">
        <w:rPr>
          <w:b/>
          <w:color w:val="000000"/>
          <w:spacing w:val="-1"/>
          <w:sz w:val="24"/>
          <w:szCs w:val="24"/>
          <w:lang w:val="en-US" w:eastAsia="ru-RU"/>
        </w:rPr>
        <w:t>IV</w:t>
      </w:r>
      <w:r w:rsidRPr="00A03614">
        <w:rPr>
          <w:b/>
          <w:color w:val="000000"/>
          <w:spacing w:val="-1"/>
          <w:sz w:val="24"/>
          <w:szCs w:val="24"/>
          <w:lang w:eastAsia="ru-RU"/>
        </w:rPr>
        <w:t xml:space="preserve">.   </w:t>
      </w:r>
      <w:r w:rsidRPr="00A03614">
        <w:rPr>
          <w:b/>
          <w:color w:val="000000"/>
          <w:spacing w:val="-1"/>
          <w:lang w:eastAsia="ru-RU"/>
        </w:rPr>
        <w:t>РИСУНОК</w:t>
      </w:r>
    </w:p>
    <w:p w:rsidR="00A03614" w:rsidRPr="00A03614" w:rsidRDefault="00A03614" w:rsidP="00A03614">
      <w:pPr>
        <w:widowControl w:val="0"/>
        <w:shd w:val="clear" w:color="auto" w:fill="FFFFFF"/>
        <w:autoSpaceDE w:val="0"/>
        <w:autoSpaceDN w:val="0"/>
        <w:adjustRightInd w:val="0"/>
        <w:ind w:firstLine="0"/>
        <w:jc w:val="left"/>
        <w:rPr>
          <w:b/>
          <w:color w:val="000000"/>
          <w:spacing w:val="-1"/>
          <w:lang w:eastAsia="ru-RU"/>
        </w:rPr>
      </w:pPr>
      <w:r w:rsidRPr="00A03614">
        <w:rPr>
          <w:b/>
          <w:color w:val="000000"/>
          <w:spacing w:val="-1"/>
          <w:lang w:eastAsia="ru-RU"/>
        </w:rPr>
        <w:t>эмблемы и знака «Уполномоченный по охране труда РОСПРОФЖЕЛ»</w:t>
      </w:r>
    </w:p>
    <w:p w:rsidR="00A03614" w:rsidRPr="00A03614" w:rsidRDefault="00A03614" w:rsidP="00A03614">
      <w:pPr>
        <w:widowControl w:val="0"/>
        <w:shd w:val="clear" w:color="auto" w:fill="FFFFFF"/>
        <w:autoSpaceDE w:val="0"/>
        <w:autoSpaceDN w:val="0"/>
        <w:adjustRightInd w:val="0"/>
        <w:ind w:firstLine="0"/>
        <w:jc w:val="left"/>
        <w:rPr>
          <w:color w:val="000000"/>
          <w:spacing w:val="-1"/>
          <w:lang w:eastAsia="ru-RU"/>
        </w:rPr>
      </w:pPr>
      <w:r w:rsidRPr="00A03614">
        <w:rPr>
          <w:color w:val="000000"/>
          <w:spacing w:val="-1"/>
          <w:lang w:eastAsia="ru-RU"/>
        </w:rPr>
        <w:t xml:space="preserve">                                     </w:t>
      </w:r>
    </w:p>
    <w:p w:rsidR="00A03614" w:rsidRPr="00A03614" w:rsidRDefault="00A03614" w:rsidP="00A03614">
      <w:pPr>
        <w:widowControl w:val="0"/>
        <w:shd w:val="clear" w:color="auto" w:fill="FFFFFF"/>
        <w:autoSpaceDE w:val="0"/>
        <w:autoSpaceDN w:val="0"/>
        <w:adjustRightInd w:val="0"/>
        <w:ind w:left="3544" w:hanging="857"/>
        <w:jc w:val="center"/>
        <w:rPr>
          <w:color w:val="000000"/>
          <w:spacing w:val="-1"/>
          <w:sz w:val="24"/>
          <w:szCs w:val="24"/>
          <w:lang w:eastAsia="ru-RU"/>
        </w:rPr>
      </w:pPr>
    </w:p>
    <w:p w:rsidR="00A03614" w:rsidRPr="00A03614" w:rsidRDefault="00A03614" w:rsidP="00A03614">
      <w:pPr>
        <w:widowControl w:val="0"/>
        <w:shd w:val="clear" w:color="auto" w:fill="FFFFFF"/>
        <w:autoSpaceDE w:val="0"/>
        <w:autoSpaceDN w:val="0"/>
        <w:adjustRightInd w:val="0"/>
        <w:ind w:left="3544" w:hanging="857"/>
        <w:jc w:val="right"/>
        <w:rPr>
          <w:color w:val="000000"/>
          <w:spacing w:val="-1"/>
          <w:sz w:val="24"/>
          <w:szCs w:val="24"/>
          <w:lang w:eastAsia="ru-RU"/>
        </w:rPr>
      </w:pPr>
    </w:p>
    <w:p w:rsidR="00A03614" w:rsidRPr="00A03614" w:rsidRDefault="00A03614" w:rsidP="00A03614">
      <w:pPr>
        <w:widowControl w:val="0"/>
        <w:shd w:val="clear" w:color="auto" w:fill="FFFFFF"/>
        <w:autoSpaceDE w:val="0"/>
        <w:autoSpaceDN w:val="0"/>
        <w:adjustRightInd w:val="0"/>
        <w:ind w:firstLine="0"/>
        <w:jc w:val="left"/>
        <w:rPr>
          <w:color w:val="000000"/>
          <w:spacing w:val="-1"/>
          <w:sz w:val="24"/>
          <w:szCs w:val="24"/>
          <w:lang w:eastAsia="ru-RU"/>
        </w:rPr>
      </w:pPr>
    </w:p>
    <w:p w:rsidR="00A03614" w:rsidRPr="00A03614" w:rsidRDefault="00A03614" w:rsidP="00A03614">
      <w:pPr>
        <w:widowControl w:val="0"/>
        <w:shd w:val="clear" w:color="auto" w:fill="FFFFFF"/>
        <w:autoSpaceDE w:val="0"/>
        <w:autoSpaceDN w:val="0"/>
        <w:adjustRightInd w:val="0"/>
        <w:ind w:firstLine="0"/>
        <w:jc w:val="left"/>
        <w:rPr>
          <w:color w:val="000000"/>
          <w:spacing w:val="-1"/>
          <w:sz w:val="24"/>
          <w:szCs w:val="24"/>
          <w:lang w:eastAsia="ru-RU"/>
        </w:rPr>
      </w:pPr>
      <w:r w:rsidRPr="00A03614">
        <w:rPr>
          <w:noProof/>
          <w:sz w:val="20"/>
          <w:szCs w:val="20"/>
          <w:lang w:eastAsia="ru-RU"/>
        </w:rPr>
        <w:t xml:space="preserve">                </w:t>
      </w:r>
      <w:r w:rsidRPr="00A03614">
        <w:rPr>
          <w:noProof/>
          <w:sz w:val="20"/>
          <w:szCs w:val="20"/>
          <w:lang w:eastAsia="ru-RU"/>
        </w:rPr>
        <w:drawing>
          <wp:inline distT="0" distB="0" distL="0" distR="0" wp14:anchorId="1FD44968" wp14:editId="2E10E064">
            <wp:extent cx="4419600" cy="4819650"/>
            <wp:effectExtent l="0" t="0" r="0" b="0"/>
            <wp:docPr id="1" name="Рисунок 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3"/>
                    <pic:cNvPicPr>
                      <a:picLocks noGrp="1"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614" w:rsidRPr="00A03614" w:rsidRDefault="00A03614" w:rsidP="00A03614">
      <w:pPr>
        <w:widowControl w:val="0"/>
        <w:shd w:val="clear" w:color="auto" w:fill="FFFFFF"/>
        <w:autoSpaceDE w:val="0"/>
        <w:autoSpaceDN w:val="0"/>
        <w:adjustRightInd w:val="0"/>
        <w:ind w:firstLine="0"/>
        <w:jc w:val="left"/>
        <w:rPr>
          <w:color w:val="000000"/>
          <w:spacing w:val="-1"/>
          <w:sz w:val="24"/>
          <w:szCs w:val="24"/>
          <w:lang w:eastAsia="ru-RU"/>
        </w:rPr>
      </w:pPr>
    </w:p>
    <w:p w:rsidR="00A03614" w:rsidRPr="00A03614" w:rsidRDefault="00A03614" w:rsidP="00A03614">
      <w:pPr>
        <w:widowControl w:val="0"/>
        <w:shd w:val="clear" w:color="auto" w:fill="FFFFFF"/>
        <w:autoSpaceDE w:val="0"/>
        <w:autoSpaceDN w:val="0"/>
        <w:adjustRightInd w:val="0"/>
        <w:ind w:left="3544" w:hanging="857"/>
        <w:jc w:val="right"/>
        <w:rPr>
          <w:color w:val="000000"/>
          <w:spacing w:val="-1"/>
          <w:sz w:val="24"/>
          <w:szCs w:val="24"/>
          <w:lang w:eastAsia="ru-RU"/>
        </w:rPr>
      </w:pPr>
    </w:p>
    <w:p w:rsidR="00A03614" w:rsidRPr="00A03614" w:rsidRDefault="00A03614" w:rsidP="00A03614">
      <w:pPr>
        <w:widowControl w:val="0"/>
        <w:shd w:val="clear" w:color="auto" w:fill="FFFFFF"/>
        <w:autoSpaceDE w:val="0"/>
        <w:autoSpaceDN w:val="0"/>
        <w:adjustRightInd w:val="0"/>
        <w:ind w:left="3544" w:hanging="857"/>
        <w:jc w:val="right"/>
        <w:rPr>
          <w:color w:val="000000"/>
          <w:spacing w:val="-1"/>
          <w:sz w:val="24"/>
          <w:szCs w:val="24"/>
          <w:lang w:eastAsia="ru-RU"/>
        </w:rPr>
      </w:pPr>
    </w:p>
    <w:p w:rsidR="00A03614" w:rsidRPr="00A03614" w:rsidRDefault="00A03614" w:rsidP="00A03614">
      <w:pPr>
        <w:shd w:val="clear" w:color="auto" w:fill="FFFFFF"/>
        <w:spacing w:before="125" w:line="360" w:lineRule="exact"/>
        <w:ind w:firstLine="0"/>
        <w:jc w:val="center"/>
        <w:rPr>
          <w:lang w:eastAsia="ru-RU"/>
        </w:rPr>
      </w:pPr>
      <w:r w:rsidRPr="00A03614">
        <w:rPr>
          <w:lang w:eastAsia="ru-RU"/>
        </w:rPr>
        <w:t xml:space="preserve">              </w:t>
      </w:r>
    </w:p>
    <w:p w:rsidR="00A03614" w:rsidRPr="00A03614" w:rsidRDefault="00A03614" w:rsidP="00A03614">
      <w:pPr>
        <w:autoSpaceDE w:val="0"/>
        <w:autoSpaceDN w:val="0"/>
        <w:adjustRightInd w:val="0"/>
        <w:ind w:firstLine="0"/>
        <w:jc w:val="left"/>
        <w:rPr>
          <w:rFonts w:eastAsia="Calibri"/>
          <w:szCs w:val="22"/>
        </w:rPr>
      </w:pPr>
      <w:r w:rsidRPr="00A03614">
        <w:rPr>
          <w:rFonts w:eastAsia="Calibri"/>
          <w:szCs w:val="22"/>
        </w:rPr>
        <w:t>_________________________________________________________________</w:t>
      </w:r>
    </w:p>
    <w:p w:rsidR="00A03614" w:rsidRPr="00A03614" w:rsidRDefault="00A03614" w:rsidP="00A03614">
      <w:pPr>
        <w:autoSpaceDE w:val="0"/>
        <w:autoSpaceDN w:val="0"/>
        <w:adjustRightInd w:val="0"/>
        <w:ind w:firstLine="0"/>
        <w:jc w:val="left"/>
        <w:rPr>
          <w:rFonts w:eastAsia="Calibri"/>
          <w:szCs w:val="22"/>
        </w:rPr>
      </w:pPr>
    </w:p>
    <w:p w:rsidR="00A03614" w:rsidRPr="00A03614" w:rsidRDefault="00A03614" w:rsidP="00A03614">
      <w:pPr>
        <w:autoSpaceDE w:val="0"/>
        <w:autoSpaceDN w:val="0"/>
        <w:adjustRightInd w:val="0"/>
        <w:ind w:firstLine="0"/>
        <w:outlineLvl w:val="0"/>
        <w:rPr>
          <w:b/>
          <w:lang w:eastAsia="ru-RU"/>
        </w:rPr>
      </w:pPr>
    </w:p>
    <w:p w:rsidR="00A03614" w:rsidRPr="00A03614" w:rsidRDefault="00A03614" w:rsidP="00A03614">
      <w:pPr>
        <w:ind w:firstLine="0"/>
        <w:rPr>
          <w:sz w:val="24"/>
          <w:szCs w:val="24"/>
        </w:rPr>
      </w:pPr>
    </w:p>
    <w:p w:rsidR="00484FB8" w:rsidRPr="00A67421" w:rsidRDefault="00484FB8" w:rsidP="00A03614">
      <w:pPr>
        <w:widowControl w:val="0"/>
        <w:autoSpaceDE w:val="0"/>
        <w:autoSpaceDN w:val="0"/>
        <w:ind w:firstLine="0"/>
        <w:outlineLvl w:val="3"/>
        <w:rPr>
          <w:b/>
          <w:lang w:eastAsia="ru-RU"/>
        </w:rPr>
      </w:pPr>
    </w:p>
    <w:sectPr w:rsidR="00484FB8" w:rsidRPr="00A67421" w:rsidSect="005901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49" w:bottom="709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844" w:rsidRDefault="004C7844" w:rsidP="00B31F49">
      <w:r>
        <w:separator/>
      </w:r>
    </w:p>
  </w:endnote>
  <w:endnote w:type="continuationSeparator" w:id="0">
    <w:p w:rsidR="004C7844" w:rsidRDefault="004C7844" w:rsidP="00B31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Roman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844" w:rsidRDefault="004C784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844" w:rsidRDefault="004C7844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844" w:rsidRDefault="004C784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844" w:rsidRDefault="004C7844" w:rsidP="00B31F49">
      <w:r>
        <w:separator/>
      </w:r>
    </w:p>
  </w:footnote>
  <w:footnote w:type="continuationSeparator" w:id="0">
    <w:p w:rsidR="004C7844" w:rsidRDefault="004C7844" w:rsidP="00B31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844" w:rsidRDefault="004C784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844" w:rsidRDefault="004C7844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844" w:rsidRDefault="004C784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41DE"/>
    <w:multiLevelType w:val="multilevel"/>
    <w:tmpl w:val="80D4B91C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090E1B29"/>
    <w:multiLevelType w:val="hybridMultilevel"/>
    <w:tmpl w:val="AEA44282"/>
    <w:lvl w:ilvl="0" w:tplc="3708946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D245BE"/>
    <w:multiLevelType w:val="hybridMultilevel"/>
    <w:tmpl w:val="DD047D54"/>
    <w:lvl w:ilvl="0" w:tplc="9112F118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6B14E4"/>
    <w:multiLevelType w:val="hybridMultilevel"/>
    <w:tmpl w:val="2B363E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29C1099"/>
    <w:multiLevelType w:val="hybridMultilevel"/>
    <w:tmpl w:val="FE7A11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7386C"/>
    <w:multiLevelType w:val="multilevel"/>
    <w:tmpl w:val="2B4671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F4E79" w:themeColor="accent1" w:themeShade="8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1F4E79" w:themeColor="accent1" w:themeShade="8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6FA39C8"/>
    <w:multiLevelType w:val="hybridMultilevel"/>
    <w:tmpl w:val="42C84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80E5E"/>
    <w:multiLevelType w:val="hybridMultilevel"/>
    <w:tmpl w:val="2C0AFDFE"/>
    <w:lvl w:ilvl="0" w:tplc="7758F0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A35413"/>
    <w:multiLevelType w:val="hybridMultilevel"/>
    <w:tmpl w:val="63481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13506"/>
    <w:multiLevelType w:val="hybridMultilevel"/>
    <w:tmpl w:val="0ABE5F10"/>
    <w:lvl w:ilvl="0" w:tplc="891A44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5A658CB"/>
    <w:multiLevelType w:val="hybridMultilevel"/>
    <w:tmpl w:val="571C6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B6EEE"/>
    <w:multiLevelType w:val="hybridMultilevel"/>
    <w:tmpl w:val="1464BCF6"/>
    <w:lvl w:ilvl="0" w:tplc="E14483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175352C"/>
    <w:multiLevelType w:val="hybridMultilevel"/>
    <w:tmpl w:val="56149C2C"/>
    <w:lvl w:ilvl="0" w:tplc="B0AC3A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5E5319"/>
    <w:multiLevelType w:val="hybridMultilevel"/>
    <w:tmpl w:val="D736C588"/>
    <w:lvl w:ilvl="0" w:tplc="6992850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B2ECC"/>
    <w:multiLevelType w:val="hybridMultilevel"/>
    <w:tmpl w:val="C5480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042F3"/>
    <w:multiLevelType w:val="hybridMultilevel"/>
    <w:tmpl w:val="ED0ECAD8"/>
    <w:lvl w:ilvl="0" w:tplc="3A2AD4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</w:lvl>
    <w:lvl w:ilvl="3" w:tplc="0419000F" w:tentative="1">
      <w:start w:val="1"/>
      <w:numFmt w:val="decimal"/>
      <w:lvlText w:val="%4."/>
      <w:lvlJc w:val="left"/>
      <w:pPr>
        <w:ind w:left="2807" w:hanging="360"/>
      </w:p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</w:lvl>
    <w:lvl w:ilvl="6" w:tplc="0419000F" w:tentative="1">
      <w:start w:val="1"/>
      <w:numFmt w:val="decimal"/>
      <w:lvlText w:val="%7."/>
      <w:lvlJc w:val="left"/>
      <w:pPr>
        <w:ind w:left="4967" w:hanging="360"/>
      </w:p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2"/>
  </w:num>
  <w:num w:numId="5">
    <w:abstractNumId w:val="15"/>
  </w:num>
  <w:num w:numId="6">
    <w:abstractNumId w:val="12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  <w:num w:numId="11">
    <w:abstractNumId w:val="7"/>
  </w:num>
  <w:num w:numId="12">
    <w:abstractNumId w:val="10"/>
  </w:num>
  <w:num w:numId="13">
    <w:abstractNumId w:val="6"/>
  </w:num>
  <w:num w:numId="14">
    <w:abstractNumId w:val="11"/>
  </w:num>
  <w:num w:numId="15">
    <w:abstractNumId w:val="5"/>
  </w:num>
  <w:num w:numId="1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75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A4"/>
    <w:rsid w:val="00002EBD"/>
    <w:rsid w:val="0000387A"/>
    <w:rsid w:val="00003F06"/>
    <w:rsid w:val="000049BB"/>
    <w:rsid w:val="00004C77"/>
    <w:rsid w:val="00006B17"/>
    <w:rsid w:val="0001549B"/>
    <w:rsid w:val="00016DE0"/>
    <w:rsid w:val="000239A6"/>
    <w:rsid w:val="000251C4"/>
    <w:rsid w:val="00025E24"/>
    <w:rsid w:val="00032774"/>
    <w:rsid w:val="00035405"/>
    <w:rsid w:val="0004151F"/>
    <w:rsid w:val="00042255"/>
    <w:rsid w:val="0004500B"/>
    <w:rsid w:val="00050A83"/>
    <w:rsid w:val="000530A4"/>
    <w:rsid w:val="0006006D"/>
    <w:rsid w:val="00060103"/>
    <w:rsid w:val="0006077C"/>
    <w:rsid w:val="000627BA"/>
    <w:rsid w:val="00065396"/>
    <w:rsid w:val="00072D2E"/>
    <w:rsid w:val="000762CA"/>
    <w:rsid w:val="00077C9A"/>
    <w:rsid w:val="00077CB0"/>
    <w:rsid w:val="00081860"/>
    <w:rsid w:val="0008603D"/>
    <w:rsid w:val="00087DB2"/>
    <w:rsid w:val="0009206F"/>
    <w:rsid w:val="00095742"/>
    <w:rsid w:val="00096170"/>
    <w:rsid w:val="000A3043"/>
    <w:rsid w:val="000A42E4"/>
    <w:rsid w:val="000B43B4"/>
    <w:rsid w:val="000B4D8C"/>
    <w:rsid w:val="000C38EB"/>
    <w:rsid w:val="000C396C"/>
    <w:rsid w:val="000C4AEA"/>
    <w:rsid w:val="000E1531"/>
    <w:rsid w:val="000E483B"/>
    <w:rsid w:val="000F0F34"/>
    <w:rsid w:val="000F2D87"/>
    <w:rsid w:val="000F2F2E"/>
    <w:rsid w:val="000F584D"/>
    <w:rsid w:val="00101FAF"/>
    <w:rsid w:val="00104825"/>
    <w:rsid w:val="00104AA2"/>
    <w:rsid w:val="001064E3"/>
    <w:rsid w:val="00106A88"/>
    <w:rsid w:val="0011306A"/>
    <w:rsid w:val="00117230"/>
    <w:rsid w:val="001203C4"/>
    <w:rsid w:val="00126BFD"/>
    <w:rsid w:val="00132D8C"/>
    <w:rsid w:val="0014221E"/>
    <w:rsid w:val="00142419"/>
    <w:rsid w:val="00146E0F"/>
    <w:rsid w:val="001510D8"/>
    <w:rsid w:val="001546C3"/>
    <w:rsid w:val="00157235"/>
    <w:rsid w:val="0016772A"/>
    <w:rsid w:val="001700E9"/>
    <w:rsid w:val="00175365"/>
    <w:rsid w:val="0017598C"/>
    <w:rsid w:val="001775AF"/>
    <w:rsid w:val="00181CE7"/>
    <w:rsid w:val="00184990"/>
    <w:rsid w:val="0018508A"/>
    <w:rsid w:val="001851A3"/>
    <w:rsid w:val="00195DE4"/>
    <w:rsid w:val="001A4AEB"/>
    <w:rsid w:val="001A6B72"/>
    <w:rsid w:val="001A7C37"/>
    <w:rsid w:val="001B1181"/>
    <w:rsid w:val="001B1435"/>
    <w:rsid w:val="001B3189"/>
    <w:rsid w:val="001B5982"/>
    <w:rsid w:val="001B7B2D"/>
    <w:rsid w:val="001D4439"/>
    <w:rsid w:val="001E2D32"/>
    <w:rsid w:val="001E3F3A"/>
    <w:rsid w:val="001F1048"/>
    <w:rsid w:val="001F338A"/>
    <w:rsid w:val="00200255"/>
    <w:rsid w:val="00204BC1"/>
    <w:rsid w:val="00207944"/>
    <w:rsid w:val="002079F8"/>
    <w:rsid w:val="00217672"/>
    <w:rsid w:val="0022188B"/>
    <w:rsid w:val="00230EF8"/>
    <w:rsid w:val="00235055"/>
    <w:rsid w:val="0024382D"/>
    <w:rsid w:val="002474B9"/>
    <w:rsid w:val="00251BA1"/>
    <w:rsid w:val="002539E0"/>
    <w:rsid w:val="00254BEC"/>
    <w:rsid w:val="00256721"/>
    <w:rsid w:val="0025733D"/>
    <w:rsid w:val="00271766"/>
    <w:rsid w:val="002745D5"/>
    <w:rsid w:val="00275477"/>
    <w:rsid w:val="00276FE0"/>
    <w:rsid w:val="00277EA8"/>
    <w:rsid w:val="0028500F"/>
    <w:rsid w:val="00292E05"/>
    <w:rsid w:val="00295745"/>
    <w:rsid w:val="00295D61"/>
    <w:rsid w:val="002A1C68"/>
    <w:rsid w:val="002A2B68"/>
    <w:rsid w:val="002A410E"/>
    <w:rsid w:val="002A4902"/>
    <w:rsid w:val="002A538B"/>
    <w:rsid w:val="002A5CD2"/>
    <w:rsid w:val="002B0B23"/>
    <w:rsid w:val="002B2BD6"/>
    <w:rsid w:val="002B2BE9"/>
    <w:rsid w:val="002B441A"/>
    <w:rsid w:val="002B77F4"/>
    <w:rsid w:val="002B7FBB"/>
    <w:rsid w:val="002C03A4"/>
    <w:rsid w:val="002C23A4"/>
    <w:rsid w:val="002C654E"/>
    <w:rsid w:val="002C7B55"/>
    <w:rsid w:val="002D2235"/>
    <w:rsid w:val="002D25DC"/>
    <w:rsid w:val="002D2F0B"/>
    <w:rsid w:val="002D5F13"/>
    <w:rsid w:val="002D7128"/>
    <w:rsid w:val="002E13A9"/>
    <w:rsid w:val="002E7448"/>
    <w:rsid w:val="002F39CC"/>
    <w:rsid w:val="002F47D9"/>
    <w:rsid w:val="002F5F91"/>
    <w:rsid w:val="002F6DCE"/>
    <w:rsid w:val="002F7BE2"/>
    <w:rsid w:val="003005C0"/>
    <w:rsid w:val="003008A0"/>
    <w:rsid w:val="003025F8"/>
    <w:rsid w:val="00302B64"/>
    <w:rsid w:val="00313B0B"/>
    <w:rsid w:val="00314728"/>
    <w:rsid w:val="00320578"/>
    <w:rsid w:val="003236EA"/>
    <w:rsid w:val="00325B82"/>
    <w:rsid w:val="00335B0D"/>
    <w:rsid w:val="00352834"/>
    <w:rsid w:val="00354704"/>
    <w:rsid w:val="00354C27"/>
    <w:rsid w:val="00365541"/>
    <w:rsid w:val="00374843"/>
    <w:rsid w:val="00374D23"/>
    <w:rsid w:val="003833DC"/>
    <w:rsid w:val="00385449"/>
    <w:rsid w:val="0039077E"/>
    <w:rsid w:val="00395AB3"/>
    <w:rsid w:val="00396FF9"/>
    <w:rsid w:val="003A440B"/>
    <w:rsid w:val="003B1660"/>
    <w:rsid w:val="003B18BE"/>
    <w:rsid w:val="003B1E63"/>
    <w:rsid w:val="003C038C"/>
    <w:rsid w:val="003D02F9"/>
    <w:rsid w:val="003D5054"/>
    <w:rsid w:val="003E0DBE"/>
    <w:rsid w:val="003F175A"/>
    <w:rsid w:val="003F5C27"/>
    <w:rsid w:val="003F5E37"/>
    <w:rsid w:val="003F6A2F"/>
    <w:rsid w:val="004027B3"/>
    <w:rsid w:val="00412810"/>
    <w:rsid w:val="004131E6"/>
    <w:rsid w:val="00417349"/>
    <w:rsid w:val="00421D49"/>
    <w:rsid w:val="00443862"/>
    <w:rsid w:val="00443B79"/>
    <w:rsid w:val="00455AF4"/>
    <w:rsid w:val="00456318"/>
    <w:rsid w:val="00461FA7"/>
    <w:rsid w:val="004621E5"/>
    <w:rsid w:val="00467636"/>
    <w:rsid w:val="004775EC"/>
    <w:rsid w:val="004849B3"/>
    <w:rsid w:val="00484FB8"/>
    <w:rsid w:val="00492408"/>
    <w:rsid w:val="004A3962"/>
    <w:rsid w:val="004A476E"/>
    <w:rsid w:val="004A5CDC"/>
    <w:rsid w:val="004A5D58"/>
    <w:rsid w:val="004B5C16"/>
    <w:rsid w:val="004B6A30"/>
    <w:rsid w:val="004C45FC"/>
    <w:rsid w:val="004C4743"/>
    <w:rsid w:val="004C7442"/>
    <w:rsid w:val="004C7844"/>
    <w:rsid w:val="004D28E2"/>
    <w:rsid w:val="004D527F"/>
    <w:rsid w:val="004D62D7"/>
    <w:rsid w:val="004E1F2F"/>
    <w:rsid w:val="004E34E1"/>
    <w:rsid w:val="004F508E"/>
    <w:rsid w:val="004F5B39"/>
    <w:rsid w:val="004F6512"/>
    <w:rsid w:val="005055E3"/>
    <w:rsid w:val="00512E18"/>
    <w:rsid w:val="00515FD8"/>
    <w:rsid w:val="00525298"/>
    <w:rsid w:val="00541CAD"/>
    <w:rsid w:val="005420F6"/>
    <w:rsid w:val="00542F1B"/>
    <w:rsid w:val="00554B44"/>
    <w:rsid w:val="00556508"/>
    <w:rsid w:val="00560020"/>
    <w:rsid w:val="00560F04"/>
    <w:rsid w:val="00564BE0"/>
    <w:rsid w:val="0057024F"/>
    <w:rsid w:val="00574BBC"/>
    <w:rsid w:val="005764F1"/>
    <w:rsid w:val="005901D4"/>
    <w:rsid w:val="005929CD"/>
    <w:rsid w:val="00594DBE"/>
    <w:rsid w:val="00595AB3"/>
    <w:rsid w:val="005A1509"/>
    <w:rsid w:val="005A64FA"/>
    <w:rsid w:val="005B3704"/>
    <w:rsid w:val="005B4921"/>
    <w:rsid w:val="005B6B32"/>
    <w:rsid w:val="005C0899"/>
    <w:rsid w:val="005C1CC1"/>
    <w:rsid w:val="005C340B"/>
    <w:rsid w:val="005C3C16"/>
    <w:rsid w:val="005C7661"/>
    <w:rsid w:val="005D3362"/>
    <w:rsid w:val="005D6319"/>
    <w:rsid w:val="005E1603"/>
    <w:rsid w:val="005F2A0C"/>
    <w:rsid w:val="005F440E"/>
    <w:rsid w:val="00604ACE"/>
    <w:rsid w:val="00604BBE"/>
    <w:rsid w:val="00605B65"/>
    <w:rsid w:val="0060642E"/>
    <w:rsid w:val="00610022"/>
    <w:rsid w:val="00610AD3"/>
    <w:rsid w:val="0061275D"/>
    <w:rsid w:val="00617150"/>
    <w:rsid w:val="006276FE"/>
    <w:rsid w:val="006303E8"/>
    <w:rsid w:val="00635E1A"/>
    <w:rsid w:val="00637B95"/>
    <w:rsid w:val="006400D8"/>
    <w:rsid w:val="00644DD3"/>
    <w:rsid w:val="006473C7"/>
    <w:rsid w:val="00655386"/>
    <w:rsid w:val="006567EF"/>
    <w:rsid w:val="00656BC3"/>
    <w:rsid w:val="00661161"/>
    <w:rsid w:val="00663B60"/>
    <w:rsid w:val="0066475A"/>
    <w:rsid w:val="0067332F"/>
    <w:rsid w:val="0068072F"/>
    <w:rsid w:val="00683371"/>
    <w:rsid w:val="00690F90"/>
    <w:rsid w:val="00691D52"/>
    <w:rsid w:val="006A016A"/>
    <w:rsid w:val="006A2CC4"/>
    <w:rsid w:val="006A2E13"/>
    <w:rsid w:val="006C5398"/>
    <w:rsid w:val="006C551D"/>
    <w:rsid w:val="006D2E73"/>
    <w:rsid w:val="006D51CD"/>
    <w:rsid w:val="006D5C94"/>
    <w:rsid w:val="006E0617"/>
    <w:rsid w:val="006E08AB"/>
    <w:rsid w:val="006E0A60"/>
    <w:rsid w:val="006E79D2"/>
    <w:rsid w:val="006F40B6"/>
    <w:rsid w:val="00700B4F"/>
    <w:rsid w:val="007039BD"/>
    <w:rsid w:val="007142DD"/>
    <w:rsid w:val="007144FB"/>
    <w:rsid w:val="007214DA"/>
    <w:rsid w:val="007221A8"/>
    <w:rsid w:val="0073015D"/>
    <w:rsid w:val="007367DA"/>
    <w:rsid w:val="00743D80"/>
    <w:rsid w:val="00745FE7"/>
    <w:rsid w:val="00746118"/>
    <w:rsid w:val="00751B02"/>
    <w:rsid w:val="007530CA"/>
    <w:rsid w:val="00760688"/>
    <w:rsid w:val="00772616"/>
    <w:rsid w:val="0077291E"/>
    <w:rsid w:val="007813B6"/>
    <w:rsid w:val="00782C39"/>
    <w:rsid w:val="00787E86"/>
    <w:rsid w:val="007B62DD"/>
    <w:rsid w:val="007C0F29"/>
    <w:rsid w:val="007C53E6"/>
    <w:rsid w:val="007D36E3"/>
    <w:rsid w:val="007F534C"/>
    <w:rsid w:val="007F59CA"/>
    <w:rsid w:val="0080677C"/>
    <w:rsid w:val="008112A8"/>
    <w:rsid w:val="0081205A"/>
    <w:rsid w:val="00820B4A"/>
    <w:rsid w:val="008212AF"/>
    <w:rsid w:val="00827A47"/>
    <w:rsid w:val="00831E81"/>
    <w:rsid w:val="00834B80"/>
    <w:rsid w:val="00840C62"/>
    <w:rsid w:val="0084369B"/>
    <w:rsid w:val="008509F9"/>
    <w:rsid w:val="00851B7A"/>
    <w:rsid w:val="00857854"/>
    <w:rsid w:val="00866308"/>
    <w:rsid w:val="008709D8"/>
    <w:rsid w:val="00877A1C"/>
    <w:rsid w:val="0088137B"/>
    <w:rsid w:val="00881673"/>
    <w:rsid w:val="0088542F"/>
    <w:rsid w:val="00887D7B"/>
    <w:rsid w:val="00895F61"/>
    <w:rsid w:val="008A1DC3"/>
    <w:rsid w:val="008A26F2"/>
    <w:rsid w:val="008A36D6"/>
    <w:rsid w:val="008A4064"/>
    <w:rsid w:val="008B3C46"/>
    <w:rsid w:val="008C3DA1"/>
    <w:rsid w:val="008C6DD3"/>
    <w:rsid w:val="008D0E28"/>
    <w:rsid w:val="008D6FF4"/>
    <w:rsid w:val="008E21D2"/>
    <w:rsid w:val="008F2A16"/>
    <w:rsid w:val="008F4CF8"/>
    <w:rsid w:val="00916EF0"/>
    <w:rsid w:val="00921632"/>
    <w:rsid w:val="00922FEE"/>
    <w:rsid w:val="00932D7E"/>
    <w:rsid w:val="009356C1"/>
    <w:rsid w:val="009412FC"/>
    <w:rsid w:val="009425B3"/>
    <w:rsid w:val="0094445D"/>
    <w:rsid w:val="009512CC"/>
    <w:rsid w:val="00953399"/>
    <w:rsid w:val="009539C2"/>
    <w:rsid w:val="00955790"/>
    <w:rsid w:val="009562D9"/>
    <w:rsid w:val="0097057E"/>
    <w:rsid w:val="00974998"/>
    <w:rsid w:val="009856AE"/>
    <w:rsid w:val="009857F9"/>
    <w:rsid w:val="00986A59"/>
    <w:rsid w:val="00991C41"/>
    <w:rsid w:val="009A6992"/>
    <w:rsid w:val="009B3D5F"/>
    <w:rsid w:val="009B4C7F"/>
    <w:rsid w:val="009C207A"/>
    <w:rsid w:val="009D1AD3"/>
    <w:rsid w:val="009D22B9"/>
    <w:rsid w:val="009E1E05"/>
    <w:rsid w:val="009E4106"/>
    <w:rsid w:val="009E4EDB"/>
    <w:rsid w:val="009E62A8"/>
    <w:rsid w:val="00A01F31"/>
    <w:rsid w:val="00A01FB1"/>
    <w:rsid w:val="00A03614"/>
    <w:rsid w:val="00A10951"/>
    <w:rsid w:val="00A15788"/>
    <w:rsid w:val="00A17CF6"/>
    <w:rsid w:val="00A31B54"/>
    <w:rsid w:val="00A328B0"/>
    <w:rsid w:val="00A3320B"/>
    <w:rsid w:val="00A3712B"/>
    <w:rsid w:val="00A40B3C"/>
    <w:rsid w:val="00A46A75"/>
    <w:rsid w:val="00A46B23"/>
    <w:rsid w:val="00A472D2"/>
    <w:rsid w:val="00A513EF"/>
    <w:rsid w:val="00A56A4F"/>
    <w:rsid w:val="00A5793E"/>
    <w:rsid w:val="00A67421"/>
    <w:rsid w:val="00A717CE"/>
    <w:rsid w:val="00A71B1D"/>
    <w:rsid w:val="00A73F9F"/>
    <w:rsid w:val="00A82AA8"/>
    <w:rsid w:val="00A84F57"/>
    <w:rsid w:val="00A86F92"/>
    <w:rsid w:val="00A901A2"/>
    <w:rsid w:val="00A903C1"/>
    <w:rsid w:val="00A91297"/>
    <w:rsid w:val="00AA36C8"/>
    <w:rsid w:val="00AA39F2"/>
    <w:rsid w:val="00AA4CBE"/>
    <w:rsid w:val="00AA7BED"/>
    <w:rsid w:val="00AC058F"/>
    <w:rsid w:val="00AC1F22"/>
    <w:rsid w:val="00AD49C8"/>
    <w:rsid w:val="00AE5DCD"/>
    <w:rsid w:val="00AE682B"/>
    <w:rsid w:val="00AF3F69"/>
    <w:rsid w:val="00B00F06"/>
    <w:rsid w:val="00B06442"/>
    <w:rsid w:val="00B06DDC"/>
    <w:rsid w:val="00B07F9B"/>
    <w:rsid w:val="00B11957"/>
    <w:rsid w:val="00B15ABE"/>
    <w:rsid w:val="00B230DB"/>
    <w:rsid w:val="00B2674E"/>
    <w:rsid w:val="00B273DF"/>
    <w:rsid w:val="00B312D6"/>
    <w:rsid w:val="00B31F49"/>
    <w:rsid w:val="00B42361"/>
    <w:rsid w:val="00B45630"/>
    <w:rsid w:val="00B456D4"/>
    <w:rsid w:val="00B52A9F"/>
    <w:rsid w:val="00B54647"/>
    <w:rsid w:val="00B56066"/>
    <w:rsid w:val="00B56AAC"/>
    <w:rsid w:val="00B57E33"/>
    <w:rsid w:val="00B635C8"/>
    <w:rsid w:val="00B6432E"/>
    <w:rsid w:val="00B65EF7"/>
    <w:rsid w:val="00B66CDA"/>
    <w:rsid w:val="00B67551"/>
    <w:rsid w:val="00B71C8F"/>
    <w:rsid w:val="00B72644"/>
    <w:rsid w:val="00B7398F"/>
    <w:rsid w:val="00B73AA5"/>
    <w:rsid w:val="00B73D75"/>
    <w:rsid w:val="00B7504F"/>
    <w:rsid w:val="00BA4816"/>
    <w:rsid w:val="00BA73AB"/>
    <w:rsid w:val="00BB64C5"/>
    <w:rsid w:val="00BB71C8"/>
    <w:rsid w:val="00BB773A"/>
    <w:rsid w:val="00BC7F09"/>
    <w:rsid w:val="00BD093C"/>
    <w:rsid w:val="00BD33BD"/>
    <w:rsid w:val="00BD5AE6"/>
    <w:rsid w:val="00BE1EF0"/>
    <w:rsid w:val="00BE7FD7"/>
    <w:rsid w:val="00BF1A10"/>
    <w:rsid w:val="00BF2CD9"/>
    <w:rsid w:val="00C014C8"/>
    <w:rsid w:val="00C02766"/>
    <w:rsid w:val="00C10393"/>
    <w:rsid w:val="00C10A6E"/>
    <w:rsid w:val="00C127A9"/>
    <w:rsid w:val="00C16FF3"/>
    <w:rsid w:val="00C311D0"/>
    <w:rsid w:val="00C3212E"/>
    <w:rsid w:val="00C33801"/>
    <w:rsid w:val="00C33C0F"/>
    <w:rsid w:val="00C347A7"/>
    <w:rsid w:val="00C34D50"/>
    <w:rsid w:val="00C40E35"/>
    <w:rsid w:val="00C50A93"/>
    <w:rsid w:val="00C624EB"/>
    <w:rsid w:val="00C66616"/>
    <w:rsid w:val="00C70554"/>
    <w:rsid w:val="00C7362F"/>
    <w:rsid w:val="00C7736C"/>
    <w:rsid w:val="00C830BD"/>
    <w:rsid w:val="00C854F3"/>
    <w:rsid w:val="00C933E7"/>
    <w:rsid w:val="00C94882"/>
    <w:rsid w:val="00C95431"/>
    <w:rsid w:val="00C97FAD"/>
    <w:rsid w:val="00CA284C"/>
    <w:rsid w:val="00CA3E90"/>
    <w:rsid w:val="00CA6614"/>
    <w:rsid w:val="00CB1CDD"/>
    <w:rsid w:val="00CC1171"/>
    <w:rsid w:val="00CC1337"/>
    <w:rsid w:val="00CC35CF"/>
    <w:rsid w:val="00CC6439"/>
    <w:rsid w:val="00CD04B4"/>
    <w:rsid w:val="00CD3370"/>
    <w:rsid w:val="00CD622E"/>
    <w:rsid w:val="00CD7E2D"/>
    <w:rsid w:val="00CE463A"/>
    <w:rsid w:val="00CE477C"/>
    <w:rsid w:val="00CF0387"/>
    <w:rsid w:val="00D00E84"/>
    <w:rsid w:val="00D0222C"/>
    <w:rsid w:val="00D12CB8"/>
    <w:rsid w:val="00D12EC9"/>
    <w:rsid w:val="00D131F7"/>
    <w:rsid w:val="00D20C72"/>
    <w:rsid w:val="00D21814"/>
    <w:rsid w:val="00D32CB6"/>
    <w:rsid w:val="00D35DAA"/>
    <w:rsid w:val="00D42334"/>
    <w:rsid w:val="00D43D47"/>
    <w:rsid w:val="00D44ADC"/>
    <w:rsid w:val="00D45F89"/>
    <w:rsid w:val="00D50D91"/>
    <w:rsid w:val="00D50E3B"/>
    <w:rsid w:val="00D54095"/>
    <w:rsid w:val="00D54423"/>
    <w:rsid w:val="00D60B39"/>
    <w:rsid w:val="00D61445"/>
    <w:rsid w:val="00D61CD9"/>
    <w:rsid w:val="00D62A3E"/>
    <w:rsid w:val="00D65C7E"/>
    <w:rsid w:val="00D67E2F"/>
    <w:rsid w:val="00D71049"/>
    <w:rsid w:val="00D71EF8"/>
    <w:rsid w:val="00D73CDA"/>
    <w:rsid w:val="00D826D9"/>
    <w:rsid w:val="00D87342"/>
    <w:rsid w:val="00D875AB"/>
    <w:rsid w:val="00D91D5A"/>
    <w:rsid w:val="00D938DD"/>
    <w:rsid w:val="00D94333"/>
    <w:rsid w:val="00D95F31"/>
    <w:rsid w:val="00DA08FD"/>
    <w:rsid w:val="00DA2E20"/>
    <w:rsid w:val="00DA2FBD"/>
    <w:rsid w:val="00DC059E"/>
    <w:rsid w:val="00DC0C63"/>
    <w:rsid w:val="00DC2819"/>
    <w:rsid w:val="00DC28B7"/>
    <w:rsid w:val="00DC55D2"/>
    <w:rsid w:val="00DC59CB"/>
    <w:rsid w:val="00DD1EB9"/>
    <w:rsid w:val="00DD2C16"/>
    <w:rsid w:val="00DD3FD5"/>
    <w:rsid w:val="00DD5B1D"/>
    <w:rsid w:val="00DE0E13"/>
    <w:rsid w:val="00DF100E"/>
    <w:rsid w:val="00DF45B5"/>
    <w:rsid w:val="00E00EA7"/>
    <w:rsid w:val="00E173AA"/>
    <w:rsid w:val="00E2121C"/>
    <w:rsid w:val="00E31AF8"/>
    <w:rsid w:val="00E3338D"/>
    <w:rsid w:val="00E33790"/>
    <w:rsid w:val="00E34DF8"/>
    <w:rsid w:val="00E44CFE"/>
    <w:rsid w:val="00E46A29"/>
    <w:rsid w:val="00E5146A"/>
    <w:rsid w:val="00E51E65"/>
    <w:rsid w:val="00E53416"/>
    <w:rsid w:val="00E5660D"/>
    <w:rsid w:val="00E56B7E"/>
    <w:rsid w:val="00E622BE"/>
    <w:rsid w:val="00E62B23"/>
    <w:rsid w:val="00E64A57"/>
    <w:rsid w:val="00E679AF"/>
    <w:rsid w:val="00E718F6"/>
    <w:rsid w:val="00E72263"/>
    <w:rsid w:val="00E7577B"/>
    <w:rsid w:val="00E8181E"/>
    <w:rsid w:val="00E82AA1"/>
    <w:rsid w:val="00E97131"/>
    <w:rsid w:val="00E971DC"/>
    <w:rsid w:val="00EB0EB4"/>
    <w:rsid w:val="00EB3909"/>
    <w:rsid w:val="00EB546F"/>
    <w:rsid w:val="00EB66B3"/>
    <w:rsid w:val="00EC03B3"/>
    <w:rsid w:val="00EC16DE"/>
    <w:rsid w:val="00EC2A40"/>
    <w:rsid w:val="00EC48C6"/>
    <w:rsid w:val="00EC4E24"/>
    <w:rsid w:val="00ED1C61"/>
    <w:rsid w:val="00ED41B1"/>
    <w:rsid w:val="00ED4CB1"/>
    <w:rsid w:val="00ED5DE3"/>
    <w:rsid w:val="00ED621D"/>
    <w:rsid w:val="00EE5EE4"/>
    <w:rsid w:val="00F0274B"/>
    <w:rsid w:val="00F04411"/>
    <w:rsid w:val="00F07BD0"/>
    <w:rsid w:val="00F138BB"/>
    <w:rsid w:val="00F23272"/>
    <w:rsid w:val="00F30005"/>
    <w:rsid w:val="00F314BB"/>
    <w:rsid w:val="00F37D66"/>
    <w:rsid w:val="00F4263B"/>
    <w:rsid w:val="00F431C4"/>
    <w:rsid w:val="00F43DC4"/>
    <w:rsid w:val="00F51F90"/>
    <w:rsid w:val="00F52821"/>
    <w:rsid w:val="00F52B7C"/>
    <w:rsid w:val="00F563B6"/>
    <w:rsid w:val="00F63B1D"/>
    <w:rsid w:val="00F71FFE"/>
    <w:rsid w:val="00F81213"/>
    <w:rsid w:val="00F81CE8"/>
    <w:rsid w:val="00F8262F"/>
    <w:rsid w:val="00F97385"/>
    <w:rsid w:val="00F97E04"/>
    <w:rsid w:val="00FA7C99"/>
    <w:rsid w:val="00FB2FC4"/>
    <w:rsid w:val="00FB3B59"/>
    <w:rsid w:val="00FB4A0A"/>
    <w:rsid w:val="00FC125B"/>
    <w:rsid w:val="00FC38AB"/>
    <w:rsid w:val="00FC4EC7"/>
    <w:rsid w:val="00FC78D1"/>
    <w:rsid w:val="00FD4C16"/>
    <w:rsid w:val="00FE4EE6"/>
    <w:rsid w:val="00FE651C"/>
    <w:rsid w:val="00FF020C"/>
    <w:rsid w:val="00FF1D27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5137"/>
    <o:shapelayout v:ext="edit">
      <o:idmap v:ext="edit" data="1"/>
    </o:shapelayout>
  </w:shapeDefaults>
  <w:decimalSymbol w:val=","/>
  <w:listSeparator w:val=";"/>
  <w14:docId w14:val="47E91E8B"/>
  <w15:chartTrackingRefBased/>
  <w15:docId w15:val="{59AF38D9-9085-4843-B420-521407A6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41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D2E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F020C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5CDC"/>
    <w:pPr>
      <w:ind w:left="720"/>
      <w:contextualSpacing/>
    </w:pPr>
  </w:style>
  <w:style w:type="paragraph" w:styleId="a5">
    <w:name w:val="No Spacing"/>
    <w:uiPriority w:val="1"/>
    <w:qFormat/>
    <w:rsid w:val="00541CAD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184990"/>
    <w:rPr>
      <w:color w:val="0563C1" w:themeColor="hyperlink"/>
      <w:u w:val="single"/>
    </w:rPr>
  </w:style>
  <w:style w:type="paragraph" w:styleId="a7">
    <w:name w:val="Plain Text"/>
    <w:basedOn w:val="a"/>
    <w:link w:val="a8"/>
    <w:uiPriority w:val="99"/>
    <w:semiHidden/>
    <w:unhideWhenUsed/>
    <w:rsid w:val="009539C2"/>
    <w:pPr>
      <w:ind w:firstLine="0"/>
      <w:jc w:val="left"/>
    </w:pPr>
    <w:rPr>
      <w:rFonts w:eastAsiaTheme="minorHAnsi" w:cstheme="minorBidi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9539C2"/>
    <w:rPr>
      <w:rFonts w:ascii="Times New Roman" w:hAnsi="Times New Roman"/>
      <w:sz w:val="28"/>
      <w:szCs w:val="21"/>
    </w:rPr>
  </w:style>
  <w:style w:type="character" w:customStyle="1" w:styleId="FontStyle36">
    <w:name w:val="Font Style36"/>
    <w:rsid w:val="00CA284C"/>
    <w:rPr>
      <w:rFonts w:ascii="Times New Roman" w:hAnsi="Times New Roman" w:cs="Times New Roman"/>
      <w:i/>
      <w:iCs/>
      <w:sz w:val="22"/>
      <w:szCs w:val="22"/>
    </w:rPr>
  </w:style>
  <w:style w:type="paragraph" w:customStyle="1" w:styleId="ConsPlusNormal">
    <w:name w:val="ConsPlusNormal"/>
    <w:rsid w:val="00B71C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71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31F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31F49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B31F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1F49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02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FF020C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2E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  <w:rsid w:val="006D2E73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6D2E73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headertext">
    <w:name w:val="headertext"/>
    <w:basedOn w:val="a"/>
    <w:rsid w:val="006D2E73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6D2E73"/>
    <w:rPr>
      <w:color w:val="800080"/>
      <w:u w:val="single"/>
    </w:rPr>
  </w:style>
  <w:style w:type="paragraph" w:styleId="ae">
    <w:name w:val="Normal (Web)"/>
    <w:basedOn w:val="a"/>
    <w:uiPriority w:val="99"/>
    <w:semiHidden/>
    <w:unhideWhenUsed/>
    <w:rsid w:val="006D2E73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D2E73"/>
    <w:rPr>
      <w:color w:val="605E5C"/>
      <w:shd w:val="clear" w:color="auto" w:fill="E1DFDD"/>
    </w:rPr>
  </w:style>
  <w:style w:type="character" w:customStyle="1" w:styleId="af">
    <w:name w:val="Основной текст_"/>
    <w:basedOn w:val="a0"/>
    <w:link w:val="9"/>
    <w:rsid w:val="008212AF"/>
    <w:rPr>
      <w:rFonts w:ascii="Arial" w:eastAsia="Arial" w:hAnsi="Arial" w:cs="Arial"/>
      <w:sz w:val="10"/>
      <w:szCs w:val="10"/>
      <w:shd w:val="clear" w:color="auto" w:fill="FFFFFF"/>
    </w:rPr>
  </w:style>
  <w:style w:type="paragraph" w:customStyle="1" w:styleId="9">
    <w:name w:val="Основной текст9"/>
    <w:basedOn w:val="a"/>
    <w:link w:val="af"/>
    <w:rsid w:val="008212AF"/>
    <w:pPr>
      <w:shd w:val="clear" w:color="auto" w:fill="FFFFFF"/>
      <w:spacing w:before="120" w:line="274" w:lineRule="exact"/>
      <w:ind w:hanging="1560"/>
      <w:jc w:val="left"/>
    </w:pPr>
    <w:rPr>
      <w:rFonts w:ascii="Arial" w:eastAsia="Arial" w:hAnsi="Arial" w:cs="Arial"/>
      <w:sz w:val="10"/>
      <w:szCs w:val="10"/>
    </w:rPr>
  </w:style>
  <w:style w:type="table" w:customStyle="1" w:styleId="12">
    <w:name w:val="Сетка таблицы1"/>
    <w:basedOn w:val="a1"/>
    <w:next w:val="a3"/>
    <w:uiPriority w:val="59"/>
    <w:rsid w:val="00AF3F6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basedOn w:val="a0"/>
    <w:link w:val="60"/>
    <w:rsid w:val="00820B4A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20B4A"/>
    <w:pPr>
      <w:shd w:val="clear" w:color="auto" w:fill="FFFFFF"/>
      <w:spacing w:before="840" w:after="420" w:line="346" w:lineRule="exact"/>
      <w:ind w:hanging="1880"/>
      <w:jc w:val="center"/>
    </w:pPr>
    <w:rPr>
      <w:sz w:val="29"/>
      <w:szCs w:val="29"/>
    </w:rPr>
  </w:style>
  <w:style w:type="paragraph" w:customStyle="1" w:styleId="8">
    <w:name w:val="Основной текст8"/>
    <w:basedOn w:val="a"/>
    <w:rsid w:val="001B1435"/>
    <w:pPr>
      <w:shd w:val="clear" w:color="auto" w:fill="FFFFFF"/>
      <w:spacing w:line="319" w:lineRule="exact"/>
      <w:ind w:firstLine="0"/>
      <w:jc w:val="center"/>
    </w:pPr>
    <w:rPr>
      <w:color w:val="000000"/>
      <w:sz w:val="27"/>
      <w:szCs w:val="27"/>
      <w:lang w:val="ru"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95DE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95DE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241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2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8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7218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8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510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5801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8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132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206209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2374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8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7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5414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7084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596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05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472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6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297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07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71838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30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301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06856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9234579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841875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84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09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018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552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83194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09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006919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10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820854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391536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235513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20172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53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30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828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7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2223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16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051029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98586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90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96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23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309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251455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01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307010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318438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90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62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440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62723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9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078664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01108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824034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65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80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90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493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39958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7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332227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810492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73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87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8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267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145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09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599426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39101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05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96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72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158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6930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3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449455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90579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7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4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96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13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48140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629044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49673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03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08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6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23327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4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440071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860507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66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83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44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718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344184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8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105592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831394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04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63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95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16375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2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5929596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96684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21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1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70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205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7245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04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0733610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48869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06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19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738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979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79394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60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804738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663887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36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79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573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760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90631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03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533274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235223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25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2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13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09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39473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4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245009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04015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82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8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34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1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489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83639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07324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68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26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4180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29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520656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4865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29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56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05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5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556415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90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2763204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85336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11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32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228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5329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00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387506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65540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22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01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30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83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3839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7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907784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48432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548387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31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68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019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55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5868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67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997762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47609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05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07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93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78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49953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69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04253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965906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516823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02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78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078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32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048096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92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168087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3499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079467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8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435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97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6112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926930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2442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90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10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200379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63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606789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0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432566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0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832573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55352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15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35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51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61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647590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19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880985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0674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04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30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1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767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3582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05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603633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9175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59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87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98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192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19502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56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256872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40023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124014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55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88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037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10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9514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66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028979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230934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69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44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1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497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374595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68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3963518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9764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725685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72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1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19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07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16177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0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1061257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42052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474214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57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0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252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95804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4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576653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7802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33519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26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34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191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672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47368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13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664655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2713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9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83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155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885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27735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1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7864791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534213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028846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5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90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683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74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65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208664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857566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17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6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59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394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69750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1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2618466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285648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31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32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09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68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415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01800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9236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9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880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9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48363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4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198366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0227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27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2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2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5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5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403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0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3890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6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799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311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Лоскутов Олег Петрович</dc:creator>
  <cp:keywords/>
  <dc:description/>
  <cp:lastModifiedBy>Лоскутов Олег Петрович</cp:lastModifiedBy>
  <cp:revision>2</cp:revision>
  <cp:lastPrinted>2022-11-18T08:20:00Z</cp:lastPrinted>
  <dcterms:created xsi:type="dcterms:W3CDTF">2022-12-02T08:42:00Z</dcterms:created>
  <dcterms:modified xsi:type="dcterms:W3CDTF">2022-12-02T08:42:00Z</dcterms:modified>
</cp:coreProperties>
</file>