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9A" w:rsidRDefault="00A35C41" w:rsidP="00F6079A">
      <w:pPr>
        <w:pStyle w:val="Default"/>
        <w:framePr w:w="11092" w:wrap="auto" w:vAnchor="page" w:hAnchor="page" w:x="833" w:y="332"/>
        <w:spacing w:after="280"/>
      </w:pPr>
      <w:bookmarkStart w:id="0" w:name="_GoBack"/>
      <w:bookmarkEnd w:id="0"/>
      <w:r>
        <w:t xml:space="preserve">   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200F4" w:rsidRPr="002200F4" w:rsidTr="006C755C">
        <w:tc>
          <w:tcPr>
            <w:tcW w:w="10348" w:type="dxa"/>
          </w:tcPr>
          <w:p w:rsidR="00C2273C" w:rsidRDefault="00DC549F" w:rsidP="00752E7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pacing w:val="60"/>
                <w:sz w:val="28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524625" cy="704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0F4" w:rsidRPr="002200F4" w:rsidRDefault="002200F4" w:rsidP="00752E7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pacing w:val="60"/>
                <w:sz w:val="28"/>
                <w:szCs w:val="20"/>
              </w:rPr>
            </w:pPr>
            <w:r w:rsidRPr="002200F4">
              <w:rPr>
                <w:rFonts w:ascii="Times New Roman" w:hAnsi="Times New Roman"/>
                <w:b/>
                <w:spacing w:val="60"/>
                <w:sz w:val="28"/>
                <w:szCs w:val="20"/>
              </w:rPr>
              <w:t>ЦЕНТРАЛЬНЫЙ КОМИТЕТ</w:t>
            </w:r>
            <w:r w:rsidRPr="002200F4">
              <w:rPr>
                <w:rFonts w:ascii="Times New Roman" w:hAnsi="Times New Roman"/>
                <w:b/>
                <w:spacing w:val="60"/>
                <w:sz w:val="28"/>
                <w:szCs w:val="20"/>
              </w:rPr>
              <w:br/>
            </w:r>
            <w:r w:rsidRPr="002200F4">
              <w:rPr>
                <w:rFonts w:ascii="Times New Roman" w:hAnsi="Times New Roman"/>
                <w:spacing w:val="60"/>
                <w:sz w:val="28"/>
                <w:szCs w:val="20"/>
              </w:rPr>
              <w:t>ПОСТАНОВЛЕНИЕ</w:t>
            </w:r>
          </w:p>
          <w:p w:rsidR="00AB332F" w:rsidRPr="002200F4" w:rsidRDefault="00AB332F" w:rsidP="00AB332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2200F4">
              <w:rPr>
                <w:rFonts w:ascii="Times New Roman" w:hAnsi="Times New Roman"/>
                <w:b/>
                <w:sz w:val="28"/>
                <w:szCs w:val="28"/>
              </w:rPr>
              <w:t xml:space="preserve"> Пленум</w:t>
            </w:r>
          </w:p>
          <w:p w:rsidR="006C755C" w:rsidRPr="00F054A1" w:rsidRDefault="00AB332F" w:rsidP="00AB332F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A6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 w:rsidRPr="00C712E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2200F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2200F4" w:rsidRPr="00181C0C" w:rsidRDefault="00576791" w:rsidP="00C2273C">
      <w:pPr>
        <w:suppressAutoHyphens/>
        <w:spacing w:after="0" w:line="360" w:lineRule="auto"/>
        <w:ind w:left="207"/>
        <w:jc w:val="center"/>
        <w:rPr>
          <w:rFonts w:ascii="Times New Roman" w:hAnsi="Times New Roman"/>
          <w:b/>
          <w:sz w:val="28"/>
          <w:szCs w:val="20"/>
        </w:rPr>
      </w:pPr>
      <w:r w:rsidRPr="0073538D">
        <w:rPr>
          <w:rFonts w:ascii="Times New Roman" w:hAnsi="Times New Roman"/>
          <w:b/>
          <w:sz w:val="28"/>
          <w:szCs w:val="28"/>
        </w:rPr>
        <w:t>О составе</w:t>
      </w:r>
      <w:r>
        <w:rPr>
          <w:rFonts w:ascii="Times New Roman" w:hAnsi="Times New Roman"/>
          <w:b/>
          <w:sz w:val="28"/>
          <w:szCs w:val="28"/>
        </w:rPr>
        <w:t xml:space="preserve"> Комиссии по защите социально-трудовых прав</w:t>
      </w:r>
      <w:r w:rsidR="00181C0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81C0C" w:rsidRPr="00181C0C">
        <w:rPr>
          <w:rFonts w:ascii="Times New Roman" w:hAnsi="Times New Roman"/>
          <w:b/>
          <w:sz w:val="28"/>
          <w:szCs w:val="28"/>
        </w:rPr>
        <w:t xml:space="preserve">Совета председателей первичных профсоюзных организаций студентов железнодорожных вузов </w:t>
      </w:r>
      <w:r w:rsidRPr="00181C0C">
        <w:rPr>
          <w:rFonts w:ascii="Times New Roman" w:hAnsi="Times New Roman"/>
          <w:b/>
          <w:sz w:val="28"/>
          <w:szCs w:val="28"/>
        </w:rPr>
        <w:t>при ЦК РОСПРОФЖЕЛ</w:t>
      </w:r>
      <w:r w:rsidR="00785039">
        <w:rPr>
          <w:rFonts w:ascii="Times New Roman" w:hAnsi="Times New Roman"/>
          <w:b/>
          <w:sz w:val="28"/>
          <w:szCs w:val="28"/>
        </w:rPr>
        <w:t xml:space="preserve">, </w:t>
      </w:r>
      <w:r w:rsidR="00785039">
        <w:rPr>
          <w:rFonts w:ascii="Times New Roman" w:hAnsi="Times New Roman"/>
          <w:b/>
          <w:sz w:val="28"/>
          <w:szCs w:val="28"/>
        </w:rPr>
        <w:br/>
        <w:t>Молодежного совета РОСПРОФЖЕЛ</w:t>
      </w:r>
    </w:p>
    <w:p w:rsidR="00472D09" w:rsidRPr="00472D09" w:rsidRDefault="00472D09" w:rsidP="00C2273C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/>
          <w:szCs w:val="28"/>
        </w:rPr>
      </w:pPr>
    </w:p>
    <w:p w:rsidR="008D5980" w:rsidRDefault="00947F2E" w:rsidP="00C2273C">
      <w:pPr>
        <w:shd w:val="clear" w:color="auto" w:fill="FFFFFF"/>
        <w:suppressAutoHyphens/>
        <w:spacing w:after="0" w:line="360" w:lineRule="auto"/>
        <w:ind w:firstLine="993"/>
        <w:jc w:val="both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ротацией составов профсоюзных органов и общественных формирований </w:t>
      </w:r>
      <w:r w:rsidR="008D5980" w:rsidRPr="008D5980">
        <w:rPr>
          <w:rFonts w:ascii="Times New Roman" w:hAnsi="Times New Roman"/>
          <w:sz w:val="28"/>
          <w:szCs w:val="28"/>
        </w:rPr>
        <w:t xml:space="preserve">Центральный комитет </w:t>
      </w:r>
      <w:bookmarkStart w:id="1" w:name="_Hlk97300112"/>
      <w:r w:rsidR="008D5980" w:rsidRPr="008D5980">
        <w:rPr>
          <w:rFonts w:ascii="Times New Roman" w:hAnsi="Times New Roman"/>
          <w:sz w:val="28"/>
          <w:szCs w:val="28"/>
        </w:rPr>
        <w:t xml:space="preserve">Российского профессионального союза железнодорожников и транспортных строителей </w:t>
      </w:r>
      <w:r w:rsidR="00AB332F">
        <w:rPr>
          <w:rFonts w:ascii="Times New Roman" w:hAnsi="Times New Roman"/>
          <w:sz w:val="28"/>
          <w:szCs w:val="28"/>
        </w:rPr>
        <w:t xml:space="preserve">(РОСПРОФЖЕЛ) </w:t>
      </w:r>
      <w:bookmarkEnd w:id="1"/>
      <w:r w:rsidR="008D5980" w:rsidRPr="008D5980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181C0C" w:rsidRDefault="00576791" w:rsidP="00C2273C">
      <w:pPr>
        <w:numPr>
          <w:ilvl w:val="0"/>
          <w:numId w:val="3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3F6A">
        <w:rPr>
          <w:rFonts w:ascii="Times New Roman" w:hAnsi="Times New Roman"/>
          <w:sz w:val="28"/>
          <w:szCs w:val="28"/>
        </w:rPr>
        <w:t>Прекратить полномочия</w:t>
      </w:r>
      <w:r w:rsidR="00181C0C">
        <w:rPr>
          <w:rFonts w:ascii="Times New Roman" w:hAnsi="Times New Roman"/>
          <w:sz w:val="28"/>
          <w:szCs w:val="28"/>
        </w:rPr>
        <w:t>:</w:t>
      </w:r>
    </w:p>
    <w:p w:rsidR="00720F80" w:rsidRDefault="00576791" w:rsidP="00C2273C">
      <w:pPr>
        <w:numPr>
          <w:ilvl w:val="1"/>
          <w:numId w:val="3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3F6A">
        <w:rPr>
          <w:rFonts w:ascii="Times New Roman" w:hAnsi="Times New Roman"/>
          <w:sz w:val="28"/>
          <w:szCs w:val="28"/>
        </w:rPr>
        <w:t>в составе Комиссии</w:t>
      </w:r>
      <w:r>
        <w:rPr>
          <w:rFonts w:ascii="Times New Roman" w:hAnsi="Times New Roman"/>
          <w:sz w:val="28"/>
          <w:szCs w:val="28"/>
        </w:rPr>
        <w:t xml:space="preserve"> по защите социально-трудовых прав при ЦК РОСПРОФЖЕЛ Бердника </w:t>
      </w:r>
      <w:r w:rsidR="00AB332F" w:rsidRPr="00AB332F">
        <w:rPr>
          <w:rFonts w:ascii="Times New Roman" w:hAnsi="Times New Roman"/>
          <w:sz w:val="28"/>
          <w:szCs w:val="28"/>
        </w:rPr>
        <w:t>Михаила Стефановича</w:t>
      </w:r>
      <w:r>
        <w:rPr>
          <w:rFonts w:ascii="Times New Roman" w:hAnsi="Times New Roman"/>
          <w:sz w:val="28"/>
          <w:szCs w:val="28"/>
        </w:rPr>
        <w:t>.</w:t>
      </w:r>
    </w:p>
    <w:p w:rsidR="00181C0C" w:rsidRDefault="00785039" w:rsidP="00C2273C">
      <w:pPr>
        <w:numPr>
          <w:ilvl w:val="1"/>
          <w:numId w:val="3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81C0C">
        <w:rPr>
          <w:rFonts w:ascii="Times New Roman" w:hAnsi="Times New Roman"/>
          <w:sz w:val="28"/>
          <w:szCs w:val="28"/>
        </w:rPr>
        <w:t xml:space="preserve"> составе</w:t>
      </w:r>
      <w:r w:rsidR="00181C0C" w:rsidRPr="00181C0C">
        <w:rPr>
          <w:rFonts w:ascii="Times New Roman" w:hAnsi="Times New Roman"/>
          <w:sz w:val="28"/>
          <w:szCs w:val="28"/>
        </w:rPr>
        <w:t xml:space="preserve"> </w:t>
      </w:r>
      <w:bookmarkStart w:id="2" w:name="_Hlk97803724"/>
      <w:bookmarkStart w:id="3" w:name="_Hlk97803556"/>
      <w:r w:rsidR="00181C0C" w:rsidRPr="006E3F6A">
        <w:rPr>
          <w:rFonts w:ascii="Times New Roman" w:hAnsi="Times New Roman"/>
          <w:sz w:val="28"/>
          <w:szCs w:val="28"/>
        </w:rPr>
        <w:t xml:space="preserve">Совета председателей первичных профсоюзных организаций студентов железнодорожных вузов </w:t>
      </w:r>
      <w:bookmarkEnd w:id="2"/>
      <w:r w:rsidR="00181C0C" w:rsidRPr="006E3F6A">
        <w:rPr>
          <w:rFonts w:ascii="Times New Roman" w:hAnsi="Times New Roman"/>
          <w:sz w:val="28"/>
          <w:szCs w:val="28"/>
        </w:rPr>
        <w:t>при ЦК РОСПРОФЖЕЛ</w:t>
      </w:r>
      <w:r w:rsidR="00181C0C">
        <w:rPr>
          <w:rFonts w:ascii="Times New Roman" w:hAnsi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/>
          <w:sz w:val="28"/>
          <w:szCs w:val="28"/>
        </w:rPr>
        <w:t>Сашко Ирины Александровны;</w:t>
      </w:r>
    </w:p>
    <w:p w:rsidR="00785039" w:rsidRDefault="00785039" w:rsidP="00C2273C">
      <w:pPr>
        <w:numPr>
          <w:ilvl w:val="1"/>
          <w:numId w:val="3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Молодежного Совета РОСПРОФЖЕЛ</w:t>
      </w:r>
      <w:r w:rsidR="00C2273C">
        <w:rPr>
          <w:rFonts w:ascii="Times New Roman" w:hAnsi="Times New Roman"/>
          <w:sz w:val="28"/>
          <w:szCs w:val="28"/>
        </w:rPr>
        <w:t>: Солтиса А</w:t>
      </w:r>
      <w:r w:rsidR="00BB40ED">
        <w:rPr>
          <w:rFonts w:ascii="Times New Roman" w:hAnsi="Times New Roman"/>
          <w:sz w:val="28"/>
          <w:szCs w:val="28"/>
        </w:rPr>
        <w:t>лексея Петровича, Лукина Сергея</w:t>
      </w:r>
      <w:r w:rsidR="00C2273C">
        <w:rPr>
          <w:rFonts w:ascii="Times New Roman" w:hAnsi="Times New Roman"/>
          <w:sz w:val="28"/>
          <w:szCs w:val="28"/>
        </w:rPr>
        <w:t xml:space="preserve"> Сергеевича, Кирнову Евгению Анатольевну.</w:t>
      </w:r>
    </w:p>
    <w:p w:rsidR="00181C0C" w:rsidRPr="00181C0C" w:rsidRDefault="00576791" w:rsidP="00C2273C">
      <w:pPr>
        <w:numPr>
          <w:ilvl w:val="0"/>
          <w:numId w:val="3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0"/>
        </w:rPr>
      </w:pPr>
      <w:r w:rsidRPr="006E3F6A">
        <w:rPr>
          <w:rFonts w:ascii="Times New Roman" w:hAnsi="Times New Roman"/>
          <w:sz w:val="28"/>
          <w:szCs w:val="28"/>
        </w:rPr>
        <w:t>Ввести в состав</w:t>
      </w:r>
      <w:r w:rsidR="00181C0C">
        <w:rPr>
          <w:rFonts w:ascii="Times New Roman" w:hAnsi="Times New Roman"/>
          <w:sz w:val="28"/>
          <w:szCs w:val="28"/>
        </w:rPr>
        <w:t>:</w:t>
      </w:r>
    </w:p>
    <w:p w:rsidR="00AB332F" w:rsidRDefault="00576791" w:rsidP="00C2273C">
      <w:pPr>
        <w:numPr>
          <w:ilvl w:val="1"/>
          <w:numId w:val="3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Комиссии по защите социально-трудовых прав при ЦК РОСПРОФЖЕЛ Несмашного Николая Николаевича - </w:t>
      </w:r>
      <w:r w:rsidR="00AB332F" w:rsidRPr="00576791">
        <w:rPr>
          <w:rFonts w:ascii="Times New Roman" w:hAnsi="Times New Roman"/>
          <w:sz w:val="28"/>
          <w:szCs w:val="20"/>
        </w:rPr>
        <w:t xml:space="preserve">председателя Межрегиональной общественной организации - объединённой первичной профсоюзной организации работников Федерального государственного </w:t>
      </w:r>
      <w:r w:rsidR="00AB332F" w:rsidRPr="00576791">
        <w:rPr>
          <w:rFonts w:ascii="Times New Roman" w:hAnsi="Times New Roman"/>
          <w:sz w:val="28"/>
          <w:szCs w:val="20"/>
        </w:rPr>
        <w:lastRenderedPageBreak/>
        <w:t>предприятия «Ведомственная охрана железнодорожного транспорта Российской Федерации»</w:t>
      </w:r>
      <w:r>
        <w:rPr>
          <w:rFonts w:ascii="Times New Roman" w:hAnsi="Times New Roman"/>
          <w:sz w:val="28"/>
          <w:szCs w:val="20"/>
        </w:rPr>
        <w:t>, избранного в состав ЦК Профсоюза.</w:t>
      </w:r>
    </w:p>
    <w:p w:rsidR="00181C0C" w:rsidRPr="00785039" w:rsidRDefault="00181C0C" w:rsidP="00C2273C">
      <w:pPr>
        <w:numPr>
          <w:ilvl w:val="1"/>
          <w:numId w:val="3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3F6A">
        <w:rPr>
          <w:rFonts w:ascii="Times New Roman" w:hAnsi="Times New Roman"/>
          <w:sz w:val="28"/>
          <w:szCs w:val="28"/>
        </w:rPr>
        <w:t>Совета председателей первичных профсоюзных организаций студентов железнодорожных вузов при ЦК РОСПРОФЖЕЛ</w:t>
      </w:r>
      <w:r w:rsidRPr="00181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Холодилова Дмитрия Дмитриевича -</w:t>
      </w:r>
      <w:r w:rsidRPr="00181C0C">
        <w:rPr>
          <w:rFonts w:ascii="Times New Roman" w:hAnsi="Times New Roman"/>
          <w:sz w:val="28"/>
          <w:szCs w:val="28"/>
        </w:rPr>
        <w:t xml:space="preserve"> </w:t>
      </w:r>
      <w:r w:rsidRPr="006E3F6A">
        <w:rPr>
          <w:rFonts w:ascii="Times New Roman" w:hAnsi="Times New Roman"/>
          <w:sz w:val="28"/>
          <w:szCs w:val="28"/>
        </w:rPr>
        <w:t xml:space="preserve">председателя студенческой первичной профсоюзной организации </w:t>
      </w:r>
      <w:r>
        <w:rPr>
          <w:rFonts w:ascii="Times New Roman" w:hAnsi="Times New Roman"/>
          <w:sz w:val="28"/>
          <w:szCs w:val="28"/>
        </w:rPr>
        <w:t>Дальневосточного</w:t>
      </w:r>
      <w:r w:rsidRPr="006E3F6A">
        <w:rPr>
          <w:rFonts w:ascii="Times New Roman" w:hAnsi="Times New Roman"/>
          <w:sz w:val="28"/>
          <w:szCs w:val="28"/>
        </w:rPr>
        <w:t xml:space="preserve"> государственного университета путей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C2273C" w:rsidRDefault="00785039" w:rsidP="00C2273C">
      <w:pPr>
        <w:numPr>
          <w:ilvl w:val="1"/>
          <w:numId w:val="3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85039">
        <w:rPr>
          <w:rFonts w:ascii="Times New Roman" w:hAnsi="Times New Roman"/>
          <w:sz w:val="28"/>
          <w:szCs w:val="28"/>
        </w:rPr>
        <w:t>Молодежного совета РОСПРОФЖЕЛ</w:t>
      </w:r>
      <w:r w:rsidR="00C2273C">
        <w:rPr>
          <w:rFonts w:ascii="Times New Roman" w:hAnsi="Times New Roman"/>
          <w:sz w:val="28"/>
          <w:szCs w:val="28"/>
        </w:rPr>
        <w:t>:</w:t>
      </w:r>
    </w:p>
    <w:p w:rsidR="00785039" w:rsidRPr="00C2273C" w:rsidRDefault="00C2273C" w:rsidP="00C2273C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273C">
        <w:rPr>
          <w:rFonts w:ascii="Times New Roman" w:hAnsi="Times New Roman"/>
          <w:sz w:val="28"/>
          <w:szCs w:val="28"/>
        </w:rPr>
        <w:t>-</w:t>
      </w:r>
      <w:r w:rsidR="00785039" w:rsidRPr="00C2273C">
        <w:rPr>
          <w:rFonts w:ascii="Times New Roman" w:hAnsi="Times New Roman"/>
          <w:sz w:val="28"/>
          <w:szCs w:val="28"/>
        </w:rPr>
        <w:t xml:space="preserve"> Кравцова Аркадия Витальевича - специалиста по управлению персоналом сектора реализации молодёжной политики Центра оценки, мониторинга персонала и молодёжной политики Северо-Кавказской железной дороги - филиала ОАО «РЖД»</w:t>
      </w:r>
      <w:r w:rsidRPr="00C2273C">
        <w:rPr>
          <w:rFonts w:ascii="Times New Roman" w:hAnsi="Times New Roman"/>
          <w:sz w:val="28"/>
          <w:szCs w:val="28"/>
        </w:rPr>
        <w:t>;</w:t>
      </w:r>
    </w:p>
    <w:p w:rsidR="00C2273C" w:rsidRPr="00C2273C" w:rsidRDefault="00C2273C" w:rsidP="00C2273C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73C">
        <w:rPr>
          <w:rFonts w:ascii="Times New Roman" w:hAnsi="Times New Roman"/>
          <w:sz w:val="28"/>
          <w:szCs w:val="28"/>
        </w:rPr>
        <w:t xml:space="preserve">- </w:t>
      </w:r>
      <w:r w:rsidRPr="00C2273C">
        <w:rPr>
          <w:rFonts w:ascii="Times New Roman" w:hAnsi="Times New Roman"/>
          <w:sz w:val="28"/>
          <w:szCs w:val="28"/>
          <w:lang w:eastAsia="en-US"/>
        </w:rPr>
        <w:t>Орос Наталь</w:t>
      </w:r>
      <w:r>
        <w:rPr>
          <w:rFonts w:ascii="Times New Roman" w:hAnsi="Times New Roman"/>
          <w:sz w:val="28"/>
          <w:szCs w:val="28"/>
          <w:lang w:eastAsia="en-US"/>
        </w:rPr>
        <w:t>ю</w:t>
      </w:r>
      <w:r w:rsidRPr="00C2273C">
        <w:rPr>
          <w:rFonts w:ascii="Times New Roman" w:hAnsi="Times New Roman"/>
          <w:sz w:val="28"/>
          <w:szCs w:val="28"/>
          <w:lang w:eastAsia="en-US"/>
        </w:rPr>
        <w:t xml:space="preserve"> Викторовн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C2273C">
        <w:rPr>
          <w:rFonts w:ascii="Times New Roman" w:hAnsi="Times New Roman"/>
          <w:sz w:val="28"/>
          <w:szCs w:val="28"/>
          <w:lang w:eastAsia="en-US"/>
        </w:rPr>
        <w:t xml:space="preserve"> -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C2273C">
        <w:rPr>
          <w:rFonts w:ascii="Times New Roman" w:hAnsi="Times New Roman"/>
          <w:sz w:val="28"/>
          <w:szCs w:val="28"/>
          <w:lang w:eastAsia="en-US"/>
        </w:rPr>
        <w:t>редседател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Pr="00C2273C">
        <w:rPr>
          <w:rFonts w:ascii="Times New Roman" w:hAnsi="Times New Roman"/>
          <w:sz w:val="28"/>
          <w:szCs w:val="28"/>
          <w:lang w:eastAsia="en-US"/>
        </w:rPr>
        <w:t xml:space="preserve"> первичной профсоюзной организации электродепо «Замоскворецкое» Московского метрополитена</w:t>
      </w:r>
    </w:p>
    <w:p w:rsidR="00C2273C" w:rsidRPr="00C2273C" w:rsidRDefault="00C2273C" w:rsidP="00C2273C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73C">
        <w:rPr>
          <w:rFonts w:ascii="Times New Roman" w:hAnsi="Times New Roman"/>
          <w:sz w:val="28"/>
          <w:szCs w:val="28"/>
          <w:lang w:eastAsia="en-US"/>
        </w:rPr>
        <w:t xml:space="preserve">- Кузенко Евгения Александровича – помощника машиниста электровоза эксплуатационного локомотивного депо Елец – Северный Юго-Восточной дирекции тяги. </w:t>
      </w:r>
    </w:p>
    <w:p w:rsidR="000D7E4A" w:rsidRPr="00576791" w:rsidRDefault="000D7E4A" w:rsidP="00C2273C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0D7E4A">
        <w:rPr>
          <w:rFonts w:ascii="Times New Roman" w:hAnsi="Times New Roman"/>
          <w:sz w:val="28"/>
          <w:szCs w:val="20"/>
        </w:rPr>
        <w:t xml:space="preserve">Контроль за </w:t>
      </w:r>
      <w:r>
        <w:rPr>
          <w:rFonts w:ascii="Times New Roman" w:hAnsi="Times New Roman"/>
          <w:sz w:val="28"/>
          <w:szCs w:val="20"/>
        </w:rPr>
        <w:t>выполнением</w:t>
      </w:r>
      <w:r w:rsidRPr="000D7E4A">
        <w:rPr>
          <w:rFonts w:ascii="Times New Roman" w:hAnsi="Times New Roman"/>
          <w:sz w:val="28"/>
          <w:szCs w:val="20"/>
        </w:rPr>
        <w:t xml:space="preserve"> Постановления возложить на Первого заместителя Председателя Профсоюза С.И. Чернова.</w:t>
      </w:r>
    </w:p>
    <w:p w:rsidR="00AB332F" w:rsidRPr="002200F4" w:rsidRDefault="00AB332F" w:rsidP="00C2273C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AB332F" w:rsidRDefault="00AB332F" w:rsidP="00785039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472D09" w:rsidRDefault="00AB332F" w:rsidP="00785039">
      <w:pPr>
        <w:suppressAutoHyphens/>
        <w:spacing w:after="0" w:line="36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  <w:r w:rsidRPr="002200F4">
        <w:rPr>
          <w:rFonts w:ascii="Times New Roman" w:hAnsi="Times New Roman"/>
          <w:b/>
          <w:sz w:val="28"/>
          <w:szCs w:val="20"/>
        </w:rPr>
        <w:t>Председатель Профсоюза</w:t>
      </w:r>
      <w:r w:rsidRPr="002200F4">
        <w:rPr>
          <w:rFonts w:ascii="Times New Roman" w:hAnsi="Times New Roman"/>
          <w:b/>
          <w:sz w:val="28"/>
          <w:szCs w:val="20"/>
        </w:rPr>
        <w:tab/>
      </w:r>
      <w:r w:rsidRPr="002200F4">
        <w:rPr>
          <w:rFonts w:ascii="Times New Roman" w:hAnsi="Times New Roman"/>
          <w:b/>
          <w:sz w:val="28"/>
          <w:szCs w:val="20"/>
        </w:rPr>
        <w:tab/>
      </w:r>
      <w:r w:rsidRPr="002200F4">
        <w:rPr>
          <w:rFonts w:ascii="Times New Roman" w:hAnsi="Times New Roman"/>
          <w:b/>
          <w:sz w:val="28"/>
          <w:szCs w:val="20"/>
        </w:rPr>
        <w:tab/>
      </w:r>
      <w:r w:rsidRPr="002200F4">
        <w:rPr>
          <w:rFonts w:ascii="Times New Roman" w:hAnsi="Times New Roman"/>
          <w:b/>
          <w:sz w:val="28"/>
          <w:szCs w:val="20"/>
        </w:rPr>
        <w:tab/>
      </w:r>
      <w:r w:rsidRPr="002200F4">
        <w:rPr>
          <w:rFonts w:ascii="Times New Roman" w:hAnsi="Times New Roman"/>
          <w:b/>
          <w:sz w:val="28"/>
          <w:szCs w:val="20"/>
        </w:rPr>
        <w:tab/>
      </w:r>
      <w:r w:rsidRPr="002200F4">
        <w:rPr>
          <w:rFonts w:ascii="Times New Roman" w:hAnsi="Times New Roman"/>
          <w:b/>
          <w:sz w:val="28"/>
          <w:szCs w:val="20"/>
        </w:rPr>
        <w:tab/>
      </w:r>
      <w:r>
        <w:rPr>
          <w:rFonts w:ascii="Times New Roman" w:hAnsi="Times New Roman"/>
          <w:b/>
          <w:sz w:val="28"/>
          <w:szCs w:val="20"/>
        </w:rPr>
        <w:t>ЧЕРНОГАЕВ С.И.</w:t>
      </w:r>
    </w:p>
    <w:p w:rsidR="00C2273C" w:rsidRPr="00AB332F" w:rsidRDefault="00C2273C" w:rsidP="00785039">
      <w:pPr>
        <w:suppressAutoHyphens/>
        <w:spacing w:after="0" w:line="36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</w:p>
    <w:sectPr w:rsidR="00C2273C" w:rsidRPr="00AB332F" w:rsidSect="00FC08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567" w:right="851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9D" w:rsidRDefault="00DC549F" w:rsidP="00315B9D">
      <w:r>
        <w:separator/>
      </w:r>
    </w:p>
  </w:endnote>
  <w:endnote w:type="continuationSeparator" w:id="0">
    <w:p w:rsidR="00315B9D" w:rsidRDefault="00DC549F" w:rsidP="0031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DC54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DC549F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9982200</wp:posOffset>
              </wp:positionV>
              <wp:extent cx="6324600" cy="504190"/>
              <wp:effectExtent l="0" t="0" r="0" b="0"/>
              <wp:wrapNone/>
              <wp:docPr id="1" name="DFS_StampObjLite_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50419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15B9D" w:rsidRPr="00D3780D" w:rsidRDefault="00DC549F" w:rsidP="00D3780D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 w:rsidRPr="00315B9D">
                            <w:rPr>
                              <w:rFonts w:cs="Calibri"/>
                              <w:b/>
                              <w:color w:val="0000FF"/>
                              <w:sz w:val="16"/>
                              <w:szCs w:val="16"/>
                            </w:rPr>
                            <w:t>Электронная подпись: Черногаев Сергей</w:t>
                          </w:r>
                          <w:r w:rsidRPr="00315B9D">
                            <w:rPr>
                              <w:rFonts w:cs="Calibri"/>
                              <w:b/>
                              <w:color w:val="0000FF"/>
                              <w:sz w:val="16"/>
                              <w:szCs w:val="16"/>
                            </w:rPr>
                            <w:t xml:space="preserve"> Иванович, Общественная организация-Российский профессиональный союз железнодорожников и транспортных строителей (РОСПРОФЖЕЛ), Руководство, Председатель Профсоюза</w:t>
                          </w:r>
                        </w:p>
                        <w:p w:rsidR="00315B9D" w:rsidRPr="00D3780D" w:rsidRDefault="00DC549F" w:rsidP="00D3780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FF"/>
                              <w:sz w:val="16"/>
                              <w:szCs w:val="16"/>
                            </w:rPr>
                          </w:pPr>
                          <w:r w:rsidRPr="00D3780D">
                            <w:rPr>
                              <w:rFonts w:cs="Calibri"/>
                              <w:b/>
                              <w:color w:val="0000FF"/>
                              <w:sz w:val="18"/>
                              <w:szCs w:val="18"/>
                            </w:rPr>
                            <w:t>№ 08ПП от 15.04.2022 03AB18FA0012AD9D924054CFCBF1CC20AB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1" o:spid="_x0000_s1026" type="#_x0000_t202" style="position:absolute;margin-left:0;margin-top:786pt;width:498pt;height:39.7pt;z-index:25165824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5/jAIAABgFAAAOAAAAZHJzL2Uyb0RvYy54bWysVFFv0zAQfkfiP1h+75J0addGS6fRNAhp&#10;MKTC8+TETmNwbMv2mgzEf+fstF3HXhAiD4kvd/f5vvN3vr4ZOoH2zFiuZI6TixgjJmtFudzl+OuX&#10;crLAyDoiKRFKshw/MYtvVm/fXPc6Y1PVKkGZQQAibdbrHLfO6SyKbN2yjtgLpZkEZ6NMRxyYZhdR&#10;Q3pA70Q0jeN51CtDtVE1sxb+FqMTrwJ+07Da3TeNZQ6JHENtLrxNeFf+Ha2uSbYzRLe8PpRB/qGK&#10;jnAJm56gCuIIejT8FVTHa6OsatxFrbpINQ2vWeAAbJL4DzbblmgWuEBzrD61yf4/2PrT/rNBnMLZ&#10;YSRJB0dUlNuHrSOdvq++3XHHHuI48X3qtc0gfKshwQ3v1OBzPGer71T93SKp1i2RO3ZrjOpbRijU&#10;GTKjs9QRx3qQqv+oKGxIHp0KQENjOg8IbUGADuf1dDojNjhUw8/55TSdx+CqwTeL02QZDjEi2TFb&#10;G+veM9Uhv8ixAQ0EdLK/sw54QOgxxG8mVcmFCDoQEvU5ns5SwA/ElODUe4NhdtVaGLQnXkrwlKXv&#10;CqDZ87AOOmaQ4F2OFz7qIDHfjo2kYRtHuBjXkCykBwd2UNxhNQrn5zJebhabRTpJp/PNJI2LYnJb&#10;rtPJvEyuZsVlsV4XyS9fZ5JmLaeUSV/qUcRJ+nciOYzTKL+TjF9QsufMy/C8Zh69LCM0Blgdv4Fd&#10;0IE/+lEEbqgGaIgXR6XoEyjCqHFA4UKBRavMD4x6GM4cS7g9MBIfJGhqmaSpn+VgpLOrKRjm3FOd&#10;e4isASjHDqNxuXbj/D9qw3ct7HNU8S3osORBIs81AQFvwPgFKoerws/3uR2ini+01W8AAAD//wMA&#10;UEsDBBQABgAIAAAAIQCIO0z84AAAAAoBAAAPAAAAZHJzL2Rvd25yZXYueG1sTE9BTsMwELwj8Qdr&#10;kbgg6rRKQxviVKgScKAgKEjl6MRLEmGvo9htw++7nOA2OzOanSlWo7PigEPoPCmYThIQSLU3HTUK&#10;Pt7vrxcgQtRktPWECn4wwKo8Pyt0bvyR3vCwjY3gEAq5VtDG2OdShrpFp8PE90isffnB6cjn0Egz&#10;6COHOytnSZJJpzviD63ucd1i/b3dOwXp5unq5dG8Lsad/UzNQ/W82a2jUpcX490tiIhj/DPDb32u&#10;DiV3qvyeTBBWAQ+JzM5vZoxYXy4zBhVT2XyagiwL+X9CeQIAAP//AwBQSwECLQAUAAYACAAAACEA&#10;toM4kv4AAADhAQAAEwAAAAAAAAAAAAAAAAAAAAAAW0NvbnRlbnRfVHlwZXNdLnhtbFBLAQItABQA&#10;BgAIAAAAIQA4/SH/1gAAAJQBAAALAAAAAAAAAAAAAAAAAC8BAABfcmVscy8ucmVsc1BLAQItABQA&#10;BgAIAAAAIQDapB5/jAIAABgFAAAOAAAAAAAAAAAAAAAAAC4CAABkcnMvZTJvRG9jLnhtbFBLAQIt&#10;ABQABgAIAAAAIQCIO0z84AAAAAoBAAAPAAAAAAAAAAAAAAAAAOYEAABkcnMvZG93bnJldi54bWxQ&#10;SwUGAAAAAAQABADzAAAA8wUAAAAA&#10;" o:allowincell="f" filled="f" strokecolor="blue" strokeweight="2pt">
              <v:textbox style="mso-fit-shape-to-text:t">
                <w:txbxContent>
                  <w:p w:rsidR="00315B9D" w:rsidRPr="00D3780D" w:rsidRDefault="00DC549F" w:rsidP="00D3780D">
                    <w:pPr>
                      <w:spacing w:after="0" w:line="240" w:lineRule="auto"/>
                      <w:jc w:val="center"/>
                      <w:rPr>
                        <w:rFonts w:cs="Calibri"/>
                        <w:b/>
                        <w:color w:val="0000FF"/>
                        <w:sz w:val="18"/>
                        <w:szCs w:val="18"/>
                      </w:rPr>
                    </w:pPr>
                    <w:r w:rsidRPr="00315B9D">
                      <w:rPr>
                        <w:rFonts w:cs="Calibri"/>
                        <w:b/>
                        <w:color w:val="0000FF"/>
                        <w:sz w:val="16"/>
                        <w:szCs w:val="16"/>
                      </w:rPr>
                      <w:t>Электронная подпись: Черногаев Сергей</w:t>
                    </w:r>
                    <w:r w:rsidRPr="00315B9D">
                      <w:rPr>
                        <w:rFonts w:cs="Calibri"/>
                        <w:b/>
                        <w:color w:val="0000FF"/>
                        <w:sz w:val="16"/>
                        <w:szCs w:val="16"/>
                      </w:rPr>
                      <w:t xml:space="preserve"> Иванович, Общественная организация-Российский профессиональный союз железнодорожников и транспортных строителей (РОСПРОФЖЕЛ), Руководство, Председатель Профсоюза</w:t>
                    </w:r>
                  </w:p>
                  <w:p w:rsidR="00315B9D" w:rsidRPr="00D3780D" w:rsidRDefault="00DC549F" w:rsidP="00D3780D">
                    <w:pPr>
                      <w:spacing w:after="0" w:line="240" w:lineRule="auto"/>
                      <w:rPr>
                        <w:rFonts w:cs="Calibri"/>
                        <w:b/>
                        <w:color w:val="0000FF"/>
                        <w:sz w:val="16"/>
                        <w:szCs w:val="16"/>
                      </w:rPr>
                    </w:pPr>
                    <w:r w:rsidRPr="00D3780D">
                      <w:rPr>
                        <w:rFonts w:cs="Calibri"/>
                        <w:b/>
                        <w:color w:val="0000FF"/>
                        <w:sz w:val="18"/>
                        <w:szCs w:val="18"/>
                      </w:rPr>
                      <w:t>№ 08ПП от 15.04.2022 03AB18FA0012AD9D924054CFCBF1CC20AB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DC54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9D" w:rsidRDefault="00DC549F" w:rsidP="00315B9D">
      <w:r>
        <w:separator/>
      </w:r>
    </w:p>
  </w:footnote>
  <w:footnote w:type="continuationSeparator" w:id="0">
    <w:p w:rsidR="00315B9D" w:rsidRDefault="00DC549F" w:rsidP="0031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DC54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DC54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DC54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51D4"/>
    <w:multiLevelType w:val="multilevel"/>
    <w:tmpl w:val="D362E5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ocumentProtection w:edit="readOnly" w:enforcement="1" w:cryptProviderType="rsaFull" w:cryptAlgorithmClass="hash" w:cryptAlgorithmType="typeAny" w:cryptAlgorithmSid="4" w:cryptSpinCount="100000" w:hash="jnCMaWqDv401DHj2rzhRBXHLzi0=" w:salt="/ijk0n8VExOFeitylzia3g==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E"/>
    <w:rsid w:val="000507F2"/>
    <w:rsid w:val="000675DD"/>
    <w:rsid w:val="00071144"/>
    <w:rsid w:val="00095AF1"/>
    <w:rsid w:val="000A20FE"/>
    <w:rsid w:val="000B0EC3"/>
    <w:rsid w:val="000D19C0"/>
    <w:rsid w:val="000D7E4A"/>
    <w:rsid w:val="00117B37"/>
    <w:rsid w:val="0014725F"/>
    <w:rsid w:val="00154CAE"/>
    <w:rsid w:val="00181C0C"/>
    <w:rsid w:val="001E3E90"/>
    <w:rsid w:val="001E694A"/>
    <w:rsid w:val="001E6F76"/>
    <w:rsid w:val="002200F4"/>
    <w:rsid w:val="002435AF"/>
    <w:rsid w:val="00265D1A"/>
    <w:rsid w:val="002775E1"/>
    <w:rsid w:val="002C0268"/>
    <w:rsid w:val="002F2D16"/>
    <w:rsid w:val="00355252"/>
    <w:rsid w:val="00371CC3"/>
    <w:rsid w:val="00396FC9"/>
    <w:rsid w:val="003977C1"/>
    <w:rsid w:val="003A5C1B"/>
    <w:rsid w:val="003B4D5D"/>
    <w:rsid w:val="003D4333"/>
    <w:rsid w:val="00423D42"/>
    <w:rsid w:val="004613A7"/>
    <w:rsid w:val="00472D09"/>
    <w:rsid w:val="004734A0"/>
    <w:rsid w:val="004A2B5E"/>
    <w:rsid w:val="004B3122"/>
    <w:rsid w:val="004F2350"/>
    <w:rsid w:val="00516721"/>
    <w:rsid w:val="005320A4"/>
    <w:rsid w:val="00553E55"/>
    <w:rsid w:val="00572DB0"/>
    <w:rsid w:val="00576791"/>
    <w:rsid w:val="00633838"/>
    <w:rsid w:val="00663FF7"/>
    <w:rsid w:val="006645DD"/>
    <w:rsid w:val="00665A8E"/>
    <w:rsid w:val="00671606"/>
    <w:rsid w:val="00691216"/>
    <w:rsid w:val="006B3151"/>
    <w:rsid w:val="006C755C"/>
    <w:rsid w:val="006E3A08"/>
    <w:rsid w:val="00720F80"/>
    <w:rsid w:val="00752E7B"/>
    <w:rsid w:val="00785039"/>
    <w:rsid w:val="007A0CB5"/>
    <w:rsid w:val="007A6184"/>
    <w:rsid w:val="007D27DD"/>
    <w:rsid w:val="007E490C"/>
    <w:rsid w:val="007F2621"/>
    <w:rsid w:val="00806F46"/>
    <w:rsid w:val="00814733"/>
    <w:rsid w:val="008D5980"/>
    <w:rsid w:val="008F5336"/>
    <w:rsid w:val="00922A5E"/>
    <w:rsid w:val="00947F2E"/>
    <w:rsid w:val="00953356"/>
    <w:rsid w:val="00953FBF"/>
    <w:rsid w:val="00975485"/>
    <w:rsid w:val="009B026F"/>
    <w:rsid w:val="009E6824"/>
    <w:rsid w:val="00A10706"/>
    <w:rsid w:val="00A35C41"/>
    <w:rsid w:val="00A3612A"/>
    <w:rsid w:val="00A45AC3"/>
    <w:rsid w:val="00A52D7C"/>
    <w:rsid w:val="00A714FC"/>
    <w:rsid w:val="00AB332F"/>
    <w:rsid w:val="00AB3C85"/>
    <w:rsid w:val="00AB4083"/>
    <w:rsid w:val="00AC23AC"/>
    <w:rsid w:val="00AD14B1"/>
    <w:rsid w:val="00B56D89"/>
    <w:rsid w:val="00B90748"/>
    <w:rsid w:val="00B963E8"/>
    <w:rsid w:val="00BA174B"/>
    <w:rsid w:val="00BB40ED"/>
    <w:rsid w:val="00C12E8A"/>
    <w:rsid w:val="00C1377B"/>
    <w:rsid w:val="00C2273C"/>
    <w:rsid w:val="00C334EE"/>
    <w:rsid w:val="00C467D8"/>
    <w:rsid w:val="00C712E1"/>
    <w:rsid w:val="00C823D4"/>
    <w:rsid w:val="00CA6C1A"/>
    <w:rsid w:val="00D36493"/>
    <w:rsid w:val="00DC549F"/>
    <w:rsid w:val="00E90AB1"/>
    <w:rsid w:val="00E9179C"/>
    <w:rsid w:val="00E91E54"/>
    <w:rsid w:val="00EA4EC3"/>
    <w:rsid w:val="00EA6063"/>
    <w:rsid w:val="00EB086D"/>
    <w:rsid w:val="00ED6291"/>
    <w:rsid w:val="00EE692F"/>
    <w:rsid w:val="00EF2A67"/>
    <w:rsid w:val="00EF47D6"/>
    <w:rsid w:val="00EF6254"/>
    <w:rsid w:val="00F054A1"/>
    <w:rsid w:val="00F11B63"/>
    <w:rsid w:val="00F22D30"/>
    <w:rsid w:val="00F6079A"/>
    <w:rsid w:val="00F92609"/>
    <w:rsid w:val="00F92DAF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6678BD56-2C4E-497F-9A9A-4F0E05A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">
    <w:name w:val="Body Text 2"/>
    <w:basedOn w:val="a0"/>
    <w:link w:val="20"/>
    <w:uiPriority w:val="99"/>
    <w:unhideWhenUsed/>
    <w:rsid w:val="00AD14B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2"/>
    <w:next w:val="a4"/>
    <w:rsid w:val="004A2B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Bullet 2"/>
    <w:basedOn w:val="a0"/>
    <w:uiPriority w:val="99"/>
    <w:semiHidden/>
    <w:unhideWhenUsed/>
    <w:rsid w:val="002200F4"/>
    <w:pPr>
      <w:tabs>
        <w:tab w:val="num" w:pos="720"/>
      </w:tabs>
      <w:ind w:left="720" w:hanging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66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63FF7"/>
    <w:rPr>
      <w:rFonts w:ascii="Tahoma" w:hAnsi="Tahoma" w:cs="Tahoma"/>
      <w:sz w:val="16"/>
      <w:szCs w:val="16"/>
    </w:rPr>
  </w:style>
  <w:style w:type="paragraph" w:styleId="ac">
    <w:name w:val="footer"/>
    <w:basedOn w:val="a0"/>
    <w:link w:val="ad"/>
    <w:uiPriority w:val="99"/>
    <w:unhideWhenUsed/>
    <w:rsid w:val="00B963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963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2E2AE-96C9-4C9E-9AA4-D71FF0DA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12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TOSHIBA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Вакуленко Ольга Николаевна</cp:lastModifiedBy>
  <cp:revision>2</cp:revision>
  <cp:lastPrinted>2019-10-21T13:55:00Z</cp:lastPrinted>
  <dcterms:created xsi:type="dcterms:W3CDTF">2022-04-20T10:20:00Z</dcterms:created>
  <dcterms:modified xsi:type="dcterms:W3CDTF">2022-04-20T10:20:00Z</dcterms:modified>
</cp:coreProperties>
</file>