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F85FEA" w14:textId="77777777" w:rsidR="0056594A" w:rsidRPr="0056594A" w:rsidRDefault="0056594A" w:rsidP="0056594A">
      <w:pPr>
        <w:spacing w:after="0" w:line="240" w:lineRule="auto"/>
        <w:jc w:val="center"/>
        <w:rPr>
          <w:rFonts w:ascii="Times New Roman" w:eastAsia="Calibri" w:hAnsi="Times New Roman" w:cs="Times New Roman"/>
          <w:b/>
          <w:sz w:val="28"/>
          <w:szCs w:val="28"/>
        </w:rPr>
      </w:pPr>
      <w:bookmarkStart w:id="0" w:name="_GoBack"/>
      <w:bookmarkEnd w:id="0"/>
      <w:r w:rsidRPr="0056594A">
        <w:rPr>
          <w:rFonts w:ascii="Times New Roman" w:eastAsia="Calibri" w:hAnsi="Times New Roman" w:cs="Times New Roman"/>
          <w:b/>
          <w:sz w:val="28"/>
          <w:szCs w:val="28"/>
        </w:rPr>
        <w:t>Материал на Единый информационный день РОСПРОФЖЕЛ</w:t>
      </w:r>
    </w:p>
    <w:p w14:paraId="08846C0D" w14:textId="77777777" w:rsidR="0056594A" w:rsidRPr="0056594A" w:rsidRDefault="0056594A" w:rsidP="0056594A">
      <w:pPr>
        <w:spacing w:after="0" w:line="240" w:lineRule="auto"/>
        <w:jc w:val="center"/>
        <w:rPr>
          <w:rFonts w:ascii="Times New Roman" w:eastAsia="Calibri" w:hAnsi="Times New Roman" w:cs="Times New Roman"/>
          <w:b/>
          <w:bCs/>
          <w:sz w:val="28"/>
          <w:szCs w:val="28"/>
        </w:rPr>
      </w:pPr>
      <w:r w:rsidRPr="0056594A">
        <w:rPr>
          <w:rFonts w:ascii="Times New Roman" w:eastAsia="Calibri" w:hAnsi="Times New Roman" w:cs="Times New Roman"/>
          <w:b/>
          <w:sz w:val="28"/>
          <w:szCs w:val="28"/>
        </w:rPr>
        <w:t>«</w:t>
      </w:r>
      <w:r w:rsidRPr="0056594A">
        <w:rPr>
          <w:rFonts w:ascii="Times New Roman" w:eastAsia="Calibri" w:hAnsi="Times New Roman" w:cs="Times New Roman"/>
          <w:b/>
          <w:bCs/>
          <w:sz w:val="28"/>
          <w:szCs w:val="28"/>
        </w:rPr>
        <w:t>Изменения в социально-трудовом законодательстве в 2023 году</w:t>
      </w:r>
      <w:r w:rsidRPr="0056594A">
        <w:rPr>
          <w:rFonts w:ascii="Times New Roman" w:eastAsia="Calibri" w:hAnsi="Times New Roman" w:cs="Times New Roman"/>
          <w:b/>
          <w:sz w:val="28"/>
          <w:szCs w:val="28"/>
        </w:rPr>
        <w:t xml:space="preserve">»  </w:t>
      </w:r>
    </w:p>
    <w:p w14:paraId="5B31F29B" w14:textId="77777777" w:rsidR="0056594A" w:rsidRPr="0056594A" w:rsidRDefault="0056594A" w:rsidP="0056594A">
      <w:pPr>
        <w:spacing w:after="0" w:line="240" w:lineRule="auto"/>
        <w:jc w:val="center"/>
        <w:rPr>
          <w:rFonts w:ascii="Times New Roman" w:eastAsia="Calibri" w:hAnsi="Times New Roman" w:cs="Times New Roman"/>
          <w:sz w:val="28"/>
          <w:szCs w:val="28"/>
        </w:rPr>
      </w:pPr>
      <w:r w:rsidRPr="0056594A">
        <w:rPr>
          <w:rFonts w:ascii="Times New Roman" w:eastAsia="Calibri" w:hAnsi="Times New Roman" w:cs="Times New Roman"/>
          <w:sz w:val="28"/>
          <w:szCs w:val="28"/>
        </w:rPr>
        <w:t>(13 – 14 декабря 2023 года)</w:t>
      </w:r>
    </w:p>
    <w:p w14:paraId="263513E1" w14:textId="77777777" w:rsidR="0056594A" w:rsidRDefault="0056594A" w:rsidP="0056594A">
      <w:pPr>
        <w:autoSpaceDE w:val="0"/>
        <w:autoSpaceDN w:val="0"/>
        <w:adjustRightInd w:val="0"/>
        <w:spacing w:after="0" w:line="240" w:lineRule="auto"/>
        <w:jc w:val="both"/>
        <w:rPr>
          <w:rFonts w:ascii="Times New Roman" w:eastAsia="Calibri" w:hAnsi="Times New Roman" w:cs="Times New Roman"/>
          <w:sz w:val="28"/>
          <w:szCs w:val="28"/>
          <w:lang w:eastAsia="ru-RU"/>
        </w:rPr>
      </w:pPr>
    </w:p>
    <w:p w14:paraId="5D4863F8" w14:textId="77777777" w:rsidR="00EA586B" w:rsidRPr="0056594A" w:rsidRDefault="00EA586B" w:rsidP="00505D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56594A">
        <w:rPr>
          <w:rFonts w:ascii="Times New Roman" w:eastAsia="Calibri" w:hAnsi="Times New Roman" w:cs="Times New Roman"/>
          <w:b/>
          <w:bCs/>
          <w:sz w:val="28"/>
          <w:szCs w:val="28"/>
          <w:lang w:eastAsia="ru-RU"/>
        </w:rPr>
        <w:t xml:space="preserve">С 1 января 2024 года </w:t>
      </w:r>
      <w:r>
        <w:rPr>
          <w:rFonts w:ascii="Times New Roman" w:eastAsia="Calibri" w:hAnsi="Times New Roman" w:cs="Times New Roman"/>
          <w:b/>
          <w:bCs/>
          <w:sz w:val="28"/>
          <w:szCs w:val="28"/>
          <w:lang w:eastAsia="ru-RU"/>
        </w:rPr>
        <w:t xml:space="preserve">законом </w:t>
      </w:r>
      <w:r w:rsidRPr="0056594A">
        <w:rPr>
          <w:rFonts w:ascii="Times New Roman" w:eastAsia="Calibri" w:hAnsi="Times New Roman" w:cs="Times New Roman"/>
          <w:b/>
          <w:bCs/>
          <w:sz w:val="28"/>
          <w:szCs w:val="28"/>
          <w:lang w:eastAsia="ru-RU"/>
        </w:rPr>
        <w:t>установлен минимальный размер оплаты труда в сумме 19 242 рубля в месяц</w:t>
      </w:r>
      <w:r>
        <w:rPr>
          <w:rFonts w:ascii="Times New Roman" w:eastAsia="Calibri" w:hAnsi="Times New Roman" w:cs="Times New Roman"/>
          <w:b/>
          <w:bCs/>
          <w:sz w:val="28"/>
          <w:szCs w:val="28"/>
          <w:lang w:eastAsia="ru-RU"/>
        </w:rPr>
        <w:t>.</w:t>
      </w:r>
      <w:r w:rsidRPr="00126536">
        <w:rPr>
          <w:rFonts w:ascii="Times New Roman" w:eastAsia="Calibri" w:hAnsi="Times New Roman" w:cs="Times New Roman"/>
          <w:sz w:val="28"/>
          <w:szCs w:val="28"/>
          <w:lang w:eastAsia="ru-RU"/>
        </w:rPr>
        <w:t xml:space="preserve"> </w:t>
      </w:r>
      <w:r w:rsidRPr="0056594A">
        <w:rPr>
          <w:rFonts w:ascii="Times New Roman" w:eastAsia="Calibri" w:hAnsi="Times New Roman" w:cs="Times New Roman"/>
          <w:sz w:val="28"/>
          <w:szCs w:val="28"/>
          <w:lang w:eastAsia="ru-RU"/>
        </w:rPr>
        <w:t>Также законом с 2025 года соотношение МРОТ и медианной заработной платы устанавливается в размере не ниже 48 процентов (ранее данное соотношение было установлено в размере 42 процентов).</w:t>
      </w:r>
    </w:p>
    <w:p w14:paraId="3D301B01" w14:textId="77777777" w:rsidR="00EA586B" w:rsidRPr="0056594A" w:rsidRDefault="00EA586B" w:rsidP="00505DB2">
      <w:pPr>
        <w:autoSpaceDE w:val="0"/>
        <w:autoSpaceDN w:val="0"/>
        <w:adjustRightInd w:val="0"/>
        <w:spacing w:after="0" w:line="240" w:lineRule="auto"/>
        <w:ind w:firstLine="709"/>
        <w:jc w:val="both"/>
        <w:rPr>
          <w:rFonts w:ascii="Times New Roman" w:eastAsia="Calibri" w:hAnsi="Times New Roman" w:cs="Times New Roman"/>
          <w:i/>
          <w:iCs/>
          <w:sz w:val="28"/>
          <w:szCs w:val="28"/>
          <w:lang w:eastAsia="ru-RU"/>
        </w:rPr>
      </w:pPr>
      <w:r>
        <w:rPr>
          <w:rFonts w:ascii="Times New Roman" w:eastAsia="Calibri" w:hAnsi="Times New Roman" w:cs="Times New Roman"/>
          <w:i/>
          <w:iCs/>
          <w:sz w:val="28"/>
          <w:szCs w:val="28"/>
          <w:lang w:eastAsia="ru-RU"/>
        </w:rPr>
        <w:t>(</w:t>
      </w:r>
      <w:r w:rsidRPr="0056594A">
        <w:rPr>
          <w:rFonts w:ascii="Times New Roman" w:eastAsia="Calibri" w:hAnsi="Times New Roman" w:cs="Times New Roman"/>
          <w:i/>
          <w:iCs/>
          <w:sz w:val="28"/>
          <w:szCs w:val="28"/>
          <w:lang w:eastAsia="ru-RU"/>
        </w:rPr>
        <w:t>Федеральный закон от 27.11.2023 N 548-ФЗ</w:t>
      </w:r>
      <w:r>
        <w:rPr>
          <w:rFonts w:ascii="Times New Roman" w:eastAsia="Calibri" w:hAnsi="Times New Roman" w:cs="Times New Roman"/>
          <w:i/>
          <w:iCs/>
          <w:sz w:val="28"/>
          <w:szCs w:val="28"/>
          <w:lang w:eastAsia="ru-RU"/>
        </w:rPr>
        <w:t>)</w:t>
      </w:r>
    </w:p>
    <w:p w14:paraId="7988BD24" w14:textId="77777777" w:rsidR="00EA586B" w:rsidRPr="0056594A" w:rsidRDefault="00EA586B" w:rsidP="00505DB2">
      <w:pPr>
        <w:autoSpaceDE w:val="0"/>
        <w:autoSpaceDN w:val="0"/>
        <w:adjustRightInd w:val="0"/>
        <w:spacing w:after="0" w:line="240" w:lineRule="auto"/>
        <w:ind w:firstLine="709"/>
        <w:jc w:val="both"/>
        <w:outlineLvl w:val="0"/>
        <w:rPr>
          <w:rFonts w:ascii="Times New Roman" w:eastAsia="Calibri" w:hAnsi="Times New Roman" w:cs="Times New Roman"/>
          <w:b/>
          <w:bCs/>
          <w:sz w:val="28"/>
          <w:szCs w:val="28"/>
          <w:lang w:eastAsia="ru-RU"/>
        </w:rPr>
      </w:pPr>
      <w:r w:rsidRPr="0056594A">
        <w:rPr>
          <w:rFonts w:ascii="Times New Roman" w:eastAsia="Calibri" w:hAnsi="Times New Roman" w:cs="Times New Roman"/>
          <w:b/>
          <w:bCs/>
          <w:sz w:val="28"/>
          <w:szCs w:val="28"/>
          <w:lang w:eastAsia="ru-RU"/>
        </w:rPr>
        <w:t xml:space="preserve">С 1 сентября 2023 года работники могут использовать до 24 дополнительных выходных подряд для ухода за детьми-инвалидами. </w:t>
      </w:r>
      <w:r w:rsidRPr="0056594A">
        <w:rPr>
          <w:rFonts w:ascii="Times New Roman" w:eastAsia="Calibri" w:hAnsi="Times New Roman" w:cs="Times New Roman"/>
          <w:sz w:val="28"/>
          <w:szCs w:val="28"/>
          <w:lang w:eastAsia="ru-RU"/>
        </w:rPr>
        <w:t xml:space="preserve">Один из родителей, опекун или попечитель для ухода за детьми-инвалидами имеет право однократно в течение календарного года использовать до 24 дополнительных оплачиваемых выходных дней подряд в пределах общего количества неиспользованных дополнительных оплачиваемых выходных дней, право на получение которых он имеет в данном календарном году. То есть работник может не использовать каждый месяц по 4 дополнительных выходных, а </w:t>
      </w:r>
      <w:hyperlink r:id="rId5" w:history="1">
        <w:r w:rsidRPr="0056594A">
          <w:rPr>
            <w:rFonts w:ascii="Times New Roman" w:eastAsia="Calibri" w:hAnsi="Times New Roman" w:cs="Times New Roman"/>
            <w:sz w:val="28"/>
            <w:szCs w:val="28"/>
            <w:lang w:eastAsia="ru-RU"/>
          </w:rPr>
          <w:t>копить</w:t>
        </w:r>
      </w:hyperlink>
      <w:r w:rsidRPr="0056594A">
        <w:rPr>
          <w:rFonts w:ascii="Times New Roman" w:eastAsia="Calibri" w:hAnsi="Times New Roman" w:cs="Times New Roman"/>
          <w:sz w:val="28"/>
          <w:szCs w:val="28"/>
          <w:lang w:eastAsia="ru-RU"/>
        </w:rPr>
        <w:t xml:space="preserve"> их, чтобы взять больше за один раз. График предоставления указанных дней в случае использования более четырех дополнительных оплачиваемых дней подряд согласовывается работником с работодателем.</w:t>
      </w:r>
    </w:p>
    <w:p w14:paraId="0DCD0EBC" w14:textId="77777777" w:rsidR="00EA586B" w:rsidRPr="0056594A" w:rsidRDefault="00EA586B" w:rsidP="00505DB2">
      <w:pPr>
        <w:spacing w:after="0" w:line="240" w:lineRule="auto"/>
        <w:ind w:firstLine="709"/>
        <w:jc w:val="both"/>
        <w:rPr>
          <w:rFonts w:ascii="Times New Roman" w:eastAsia="Calibri" w:hAnsi="Times New Roman" w:cs="Times New Roman"/>
          <w:i/>
          <w:iCs/>
          <w:sz w:val="28"/>
          <w:szCs w:val="28"/>
          <w:lang w:eastAsia="ru-RU"/>
        </w:rPr>
      </w:pPr>
      <w:r w:rsidRPr="0056594A">
        <w:rPr>
          <w:rFonts w:ascii="Times New Roman" w:eastAsia="Calibri" w:hAnsi="Times New Roman" w:cs="Times New Roman"/>
          <w:i/>
          <w:iCs/>
          <w:sz w:val="28"/>
          <w:szCs w:val="28"/>
          <w:lang w:eastAsia="ru-RU"/>
        </w:rPr>
        <w:t>(Федеральный закон от 05.12.2022 N 491-ФЗ "О внесении изменения в статью 262 Трудового кодекса Российской Федерации")</w:t>
      </w:r>
    </w:p>
    <w:p w14:paraId="0EBAF121" w14:textId="77777777" w:rsidR="00EA586B" w:rsidRPr="0056594A" w:rsidRDefault="00EA586B" w:rsidP="00505DB2">
      <w:pPr>
        <w:autoSpaceDE w:val="0"/>
        <w:autoSpaceDN w:val="0"/>
        <w:adjustRightInd w:val="0"/>
        <w:spacing w:after="0" w:line="240" w:lineRule="auto"/>
        <w:ind w:firstLine="709"/>
        <w:jc w:val="both"/>
        <w:outlineLvl w:val="0"/>
        <w:rPr>
          <w:rFonts w:ascii="Times New Roman" w:eastAsia="Calibri" w:hAnsi="Times New Roman" w:cs="Times New Roman"/>
          <w:b/>
          <w:bCs/>
          <w:sz w:val="28"/>
          <w:szCs w:val="28"/>
          <w:lang w:eastAsia="ru-RU"/>
        </w:rPr>
      </w:pPr>
      <w:r w:rsidRPr="0056594A">
        <w:rPr>
          <w:rFonts w:ascii="Times New Roman" w:eastAsia="Calibri" w:hAnsi="Times New Roman" w:cs="Times New Roman"/>
          <w:b/>
          <w:bCs/>
          <w:sz w:val="28"/>
          <w:szCs w:val="28"/>
        </w:rPr>
        <w:t xml:space="preserve">С 1 января 2023 года введены трудовые книжки нового образца.  </w:t>
      </w:r>
      <w:r w:rsidRPr="0056594A">
        <w:rPr>
          <w:rFonts w:ascii="Times New Roman" w:eastAsia="Calibri" w:hAnsi="Times New Roman" w:cs="Times New Roman"/>
          <w:sz w:val="28"/>
          <w:szCs w:val="28"/>
        </w:rPr>
        <w:t>Имеющиеся у работодателей бланки трудовых книжек и бланки вкладышей в них старого образца действительны, их можно использовать без ограничения срока.</w:t>
      </w:r>
    </w:p>
    <w:p w14:paraId="34C1469F" w14:textId="77777777" w:rsidR="00EA586B" w:rsidRPr="0056594A" w:rsidRDefault="00EA586B" w:rsidP="00505DB2">
      <w:pPr>
        <w:autoSpaceDE w:val="0"/>
        <w:autoSpaceDN w:val="0"/>
        <w:adjustRightInd w:val="0"/>
        <w:spacing w:after="0" w:line="240" w:lineRule="auto"/>
        <w:ind w:firstLine="709"/>
        <w:jc w:val="both"/>
        <w:outlineLvl w:val="0"/>
        <w:rPr>
          <w:rFonts w:ascii="Times New Roman" w:eastAsia="Calibri" w:hAnsi="Times New Roman" w:cs="Times New Roman"/>
          <w:i/>
          <w:sz w:val="28"/>
          <w:szCs w:val="28"/>
        </w:rPr>
      </w:pPr>
      <w:r w:rsidRPr="0056594A">
        <w:rPr>
          <w:rFonts w:ascii="Times New Roman" w:eastAsia="Calibri" w:hAnsi="Times New Roman" w:cs="Times New Roman"/>
          <w:i/>
          <w:sz w:val="28"/>
          <w:szCs w:val="28"/>
        </w:rPr>
        <w:t>(Постановление Правительства РФ от 24.07.2021 № 1250</w:t>
      </w:r>
      <w:r>
        <w:rPr>
          <w:rFonts w:ascii="Times New Roman" w:eastAsia="Calibri" w:hAnsi="Times New Roman" w:cs="Times New Roman"/>
          <w:i/>
          <w:sz w:val="28"/>
          <w:szCs w:val="28"/>
        </w:rPr>
        <w:t xml:space="preserve">, </w:t>
      </w:r>
      <w:r w:rsidRPr="0056594A">
        <w:rPr>
          <w:rFonts w:ascii="Times New Roman" w:eastAsia="Calibri" w:hAnsi="Times New Roman" w:cs="Times New Roman"/>
          <w:i/>
          <w:sz w:val="28"/>
          <w:szCs w:val="28"/>
        </w:rPr>
        <w:t>Приказ Минтр</w:t>
      </w:r>
      <w:r>
        <w:rPr>
          <w:rFonts w:ascii="Times New Roman" w:eastAsia="Calibri" w:hAnsi="Times New Roman" w:cs="Times New Roman"/>
          <w:i/>
          <w:sz w:val="28"/>
          <w:szCs w:val="28"/>
        </w:rPr>
        <w:t xml:space="preserve">уда России от 19.05.2021 № 320н, </w:t>
      </w:r>
      <w:r w:rsidRPr="0056594A">
        <w:rPr>
          <w:rFonts w:ascii="Times New Roman" w:eastAsia="Calibri" w:hAnsi="Times New Roman" w:cs="Times New Roman"/>
          <w:i/>
          <w:sz w:val="28"/>
          <w:szCs w:val="28"/>
        </w:rPr>
        <w:t xml:space="preserve">Письмо Минтруда России от 01.09.2021 № 14-6/В-1049 «О ведении трудовых книжек».) </w:t>
      </w:r>
    </w:p>
    <w:p w14:paraId="75BF0E1C" w14:textId="77777777" w:rsidR="00EA586B" w:rsidRPr="0056594A" w:rsidRDefault="00EA586B" w:rsidP="00505DB2">
      <w:pPr>
        <w:autoSpaceDE w:val="0"/>
        <w:autoSpaceDN w:val="0"/>
        <w:adjustRightInd w:val="0"/>
        <w:spacing w:after="0" w:line="240" w:lineRule="auto"/>
        <w:ind w:firstLine="709"/>
        <w:jc w:val="both"/>
        <w:rPr>
          <w:rFonts w:ascii="Times New Roman" w:eastAsia="Calibri" w:hAnsi="Times New Roman" w:cs="Times New Roman"/>
          <w:bCs/>
          <w:i/>
          <w:sz w:val="28"/>
          <w:szCs w:val="28"/>
          <w:lang w:eastAsia="ru-RU"/>
        </w:rPr>
      </w:pPr>
      <w:r w:rsidRPr="0056594A">
        <w:rPr>
          <w:rFonts w:ascii="Times New Roman" w:eastAsia="Calibri" w:hAnsi="Times New Roman" w:cs="Times New Roman"/>
          <w:b/>
          <w:bCs/>
          <w:sz w:val="28"/>
          <w:szCs w:val="28"/>
          <w:lang w:eastAsia="ru-RU"/>
        </w:rPr>
        <w:t xml:space="preserve">С 13 июня 2023 года смягчили требования при трудоустройстве несовершеннолетних. </w:t>
      </w:r>
      <w:r w:rsidRPr="0056594A">
        <w:rPr>
          <w:rFonts w:ascii="Times New Roman" w:eastAsia="Calibri" w:hAnsi="Times New Roman" w:cs="Times New Roman"/>
          <w:sz w:val="28"/>
          <w:szCs w:val="28"/>
          <w:lang w:eastAsia="ru-RU"/>
        </w:rPr>
        <w:t xml:space="preserve">Больше не нужно получать письменное согласие органов опеки и попечительства, чтобы принять на работу лиц от 14 лет для выполнения легкого труда. </w:t>
      </w:r>
      <w:hyperlink r:id="rId6" w:history="1">
        <w:r w:rsidRPr="0056594A">
          <w:rPr>
            <w:rFonts w:ascii="Times New Roman" w:eastAsia="Calibri" w:hAnsi="Times New Roman" w:cs="Times New Roman"/>
            <w:sz w:val="28"/>
            <w:szCs w:val="28"/>
            <w:lang w:eastAsia="ru-RU"/>
          </w:rPr>
          <w:t>Достаточно</w:t>
        </w:r>
      </w:hyperlink>
      <w:r w:rsidRPr="0056594A">
        <w:rPr>
          <w:rFonts w:ascii="Times New Roman" w:eastAsia="Calibri" w:hAnsi="Times New Roman" w:cs="Times New Roman"/>
          <w:sz w:val="28"/>
          <w:szCs w:val="28"/>
          <w:lang w:eastAsia="ru-RU"/>
        </w:rPr>
        <w:t xml:space="preserve"> разрешения одного из родителей или попечителей. Согласие органов опеки или иного законного представителя </w:t>
      </w:r>
      <w:hyperlink r:id="rId7" w:history="1">
        <w:r w:rsidRPr="0056594A">
          <w:rPr>
            <w:rFonts w:ascii="Times New Roman" w:eastAsia="Calibri" w:hAnsi="Times New Roman" w:cs="Times New Roman"/>
            <w:sz w:val="28"/>
            <w:szCs w:val="28"/>
            <w:lang w:eastAsia="ru-RU"/>
          </w:rPr>
          <w:t>требуется</w:t>
        </w:r>
      </w:hyperlink>
      <w:r w:rsidRPr="0056594A">
        <w:rPr>
          <w:rFonts w:ascii="Times New Roman" w:eastAsia="Calibri" w:hAnsi="Times New Roman" w:cs="Times New Roman"/>
          <w:sz w:val="28"/>
          <w:szCs w:val="28"/>
          <w:lang w:eastAsia="ru-RU"/>
        </w:rPr>
        <w:t xml:space="preserve"> при трудоустройстве детей, у которых нет родителей, либо они остались без попечения последних. </w:t>
      </w:r>
    </w:p>
    <w:p w14:paraId="3D8D4BE5" w14:textId="77777777" w:rsidR="00EA586B" w:rsidRPr="0056594A" w:rsidRDefault="00EA586B" w:rsidP="00505DB2">
      <w:pPr>
        <w:autoSpaceDE w:val="0"/>
        <w:autoSpaceDN w:val="0"/>
        <w:adjustRightInd w:val="0"/>
        <w:spacing w:after="0" w:line="240" w:lineRule="auto"/>
        <w:ind w:firstLine="709"/>
        <w:jc w:val="both"/>
        <w:rPr>
          <w:rFonts w:ascii="Times New Roman" w:eastAsia="Calibri" w:hAnsi="Times New Roman" w:cs="Times New Roman"/>
          <w:b/>
          <w:bCs/>
          <w:sz w:val="28"/>
          <w:szCs w:val="28"/>
          <w:lang w:eastAsia="ru-RU"/>
        </w:rPr>
      </w:pPr>
      <w:r w:rsidRPr="0056594A">
        <w:rPr>
          <w:rFonts w:ascii="Times New Roman" w:eastAsia="Calibri" w:hAnsi="Times New Roman" w:cs="Times New Roman"/>
          <w:bCs/>
          <w:i/>
          <w:sz w:val="28"/>
          <w:szCs w:val="28"/>
          <w:lang w:eastAsia="ru-RU"/>
        </w:rPr>
        <w:t xml:space="preserve">(Федеральный </w:t>
      </w:r>
      <w:hyperlink r:id="rId8" w:history="1">
        <w:r w:rsidRPr="0056594A">
          <w:rPr>
            <w:rFonts w:ascii="Times New Roman" w:eastAsia="Calibri" w:hAnsi="Times New Roman" w:cs="Times New Roman"/>
            <w:bCs/>
            <w:i/>
            <w:sz w:val="28"/>
            <w:szCs w:val="28"/>
            <w:lang w:eastAsia="ru-RU"/>
          </w:rPr>
          <w:t>закон</w:t>
        </w:r>
      </w:hyperlink>
      <w:r w:rsidRPr="0056594A">
        <w:rPr>
          <w:rFonts w:ascii="Times New Roman" w:eastAsia="Calibri" w:hAnsi="Times New Roman" w:cs="Times New Roman"/>
          <w:bCs/>
          <w:i/>
          <w:sz w:val="28"/>
          <w:szCs w:val="28"/>
          <w:lang w:eastAsia="ru-RU"/>
        </w:rPr>
        <w:t xml:space="preserve"> от 13.06.2023 № 259-ФЗ).</w:t>
      </w:r>
    </w:p>
    <w:p w14:paraId="70A5769E" w14:textId="77777777" w:rsidR="00EA586B" w:rsidRPr="00EA586B" w:rsidRDefault="00EA586B" w:rsidP="00505DB2">
      <w:pPr>
        <w:pStyle w:val="ConsPlusNormal"/>
        <w:ind w:firstLine="709"/>
        <w:jc w:val="both"/>
        <w:rPr>
          <w:rFonts w:ascii="Times New Roman" w:hAnsi="Times New Roman" w:cs="Times New Roman"/>
          <w:sz w:val="28"/>
          <w:szCs w:val="28"/>
        </w:rPr>
      </w:pPr>
      <w:r w:rsidRPr="00EA586B">
        <w:rPr>
          <w:rFonts w:ascii="Times New Roman" w:hAnsi="Times New Roman" w:cs="Times New Roman"/>
          <w:b/>
          <w:sz w:val="28"/>
          <w:szCs w:val="28"/>
        </w:rPr>
        <w:t>С июля 2023 года ограничат начисления по потребкредитам и займам и их полную стоимость</w:t>
      </w:r>
      <w:r>
        <w:rPr>
          <w:rFonts w:ascii="Times New Roman" w:hAnsi="Times New Roman" w:cs="Times New Roman"/>
          <w:b/>
          <w:sz w:val="28"/>
          <w:szCs w:val="28"/>
        </w:rPr>
        <w:t xml:space="preserve">. </w:t>
      </w:r>
      <w:r w:rsidRPr="00EA586B">
        <w:rPr>
          <w:rFonts w:ascii="Times New Roman" w:hAnsi="Times New Roman" w:cs="Times New Roman"/>
          <w:sz w:val="28"/>
          <w:szCs w:val="28"/>
        </w:rPr>
        <w:t>Максимальную ставку по потребкредиту или займу установят в размере 0,8% в день. Сейчас такая ставка - 1% в день.</w:t>
      </w:r>
    </w:p>
    <w:p w14:paraId="16C470DB" w14:textId="77777777" w:rsidR="00EA586B" w:rsidRPr="00EA586B" w:rsidRDefault="00EA586B" w:rsidP="00505DB2">
      <w:pPr>
        <w:pStyle w:val="ConsPlusNormal"/>
        <w:ind w:firstLine="709"/>
        <w:jc w:val="both"/>
        <w:rPr>
          <w:rFonts w:ascii="Times New Roman" w:hAnsi="Times New Roman" w:cs="Times New Roman"/>
          <w:sz w:val="28"/>
          <w:szCs w:val="28"/>
        </w:rPr>
      </w:pPr>
      <w:r w:rsidRPr="00EA586B">
        <w:rPr>
          <w:rFonts w:ascii="Times New Roman" w:hAnsi="Times New Roman" w:cs="Times New Roman"/>
          <w:sz w:val="28"/>
          <w:szCs w:val="28"/>
        </w:rPr>
        <w:t>По кредиту или займу на срок не более года запретят начисления после того, как их сумма достигнет 130% размера кредита. Речь идет о процентах, неустойке и других договорных мерах ответственности, а также платежах за отдельные услуги. Сейчас лимит - 150%.</w:t>
      </w:r>
    </w:p>
    <w:p w14:paraId="092A32F1" w14:textId="77777777" w:rsidR="00EA586B" w:rsidRPr="00EA586B" w:rsidRDefault="00EA586B" w:rsidP="00505DB2">
      <w:pPr>
        <w:pStyle w:val="ConsPlusNormal"/>
        <w:ind w:firstLine="709"/>
        <w:jc w:val="both"/>
        <w:rPr>
          <w:rFonts w:ascii="Times New Roman" w:hAnsi="Times New Roman" w:cs="Times New Roman"/>
          <w:sz w:val="28"/>
          <w:szCs w:val="28"/>
        </w:rPr>
      </w:pPr>
      <w:r w:rsidRPr="00EA586B">
        <w:rPr>
          <w:rFonts w:ascii="Times New Roman" w:hAnsi="Times New Roman" w:cs="Times New Roman"/>
          <w:sz w:val="28"/>
          <w:szCs w:val="28"/>
        </w:rPr>
        <w:lastRenderedPageBreak/>
        <w:t>По кредитам и займам на срок не более 15 дней и на сумму не более 10 тыс. руб. также снизят порог, по достижении которого на задолженность начисляют только 0,1% за каждый день просрочки. Он составит 15% от суммы кредита вместо 30%.</w:t>
      </w:r>
    </w:p>
    <w:p w14:paraId="32F0EF90" w14:textId="77777777" w:rsidR="00EA586B" w:rsidRPr="00EA586B" w:rsidRDefault="00EA586B" w:rsidP="00505DB2">
      <w:pPr>
        <w:pStyle w:val="ConsPlusNormal"/>
        <w:ind w:firstLine="709"/>
        <w:jc w:val="both"/>
        <w:rPr>
          <w:rFonts w:ascii="Times New Roman" w:hAnsi="Times New Roman" w:cs="Times New Roman"/>
          <w:sz w:val="28"/>
          <w:szCs w:val="28"/>
        </w:rPr>
      </w:pPr>
      <w:r w:rsidRPr="00EA586B">
        <w:rPr>
          <w:rFonts w:ascii="Times New Roman" w:hAnsi="Times New Roman" w:cs="Times New Roman"/>
          <w:sz w:val="28"/>
          <w:szCs w:val="28"/>
        </w:rPr>
        <w:t>Полную стоимость кредита или займа на момент заключения договора ограничат 292% годовых. Пока эта величина составляет 365%.</w:t>
      </w:r>
    </w:p>
    <w:p w14:paraId="60234100" w14:textId="77777777" w:rsidR="00EA586B" w:rsidRPr="00EA586B" w:rsidRDefault="00EA586B" w:rsidP="00505DB2">
      <w:pPr>
        <w:pStyle w:val="ConsPlusNormal"/>
        <w:ind w:firstLine="709"/>
        <w:jc w:val="both"/>
        <w:rPr>
          <w:rFonts w:ascii="Times New Roman" w:hAnsi="Times New Roman" w:cs="Times New Roman"/>
          <w:i/>
          <w:sz w:val="28"/>
          <w:szCs w:val="28"/>
        </w:rPr>
      </w:pPr>
      <w:r w:rsidRPr="00EA586B">
        <w:rPr>
          <w:rFonts w:ascii="Times New Roman" w:hAnsi="Times New Roman" w:cs="Times New Roman"/>
          <w:i/>
          <w:sz w:val="28"/>
          <w:szCs w:val="28"/>
        </w:rPr>
        <w:t>(Федеральный закон от 29.12.2022 № 613-ФЗ)</w:t>
      </w:r>
    </w:p>
    <w:p w14:paraId="43818719" w14:textId="77777777" w:rsidR="00EA586B" w:rsidRPr="003B077F" w:rsidRDefault="00EA586B" w:rsidP="00505DB2">
      <w:pPr>
        <w:pStyle w:val="ConsPlusNormal"/>
        <w:ind w:firstLine="709"/>
        <w:jc w:val="both"/>
        <w:rPr>
          <w:rFonts w:ascii="Times New Roman" w:hAnsi="Times New Roman" w:cs="Times New Roman"/>
          <w:sz w:val="28"/>
          <w:szCs w:val="28"/>
        </w:rPr>
      </w:pPr>
      <w:r w:rsidRPr="003B077F">
        <w:rPr>
          <w:rFonts w:ascii="Times New Roman" w:hAnsi="Times New Roman" w:cs="Times New Roman"/>
          <w:b/>
          <w:sz w:val="28"/>
          <w:szCs w:val="28"/>
        </w:rPr>
        <w:t xml:space="preserve">Находку могут счесть кражей, если вещь не попытались вернуть и утаили для присвоения, </w:t>
      </w:r>
      <w:r w:rsidRPr="00505DB2">
        <w:rPr>
          <w:rFonts w:ascii="Times New Roman" w:hAnsi="Times New Roman" w:cs="Times New Roman"/>
          <w:sz w:val="28"/>
          <w:szCs w:val="28"/>
        </w:rPr>
        <w:t xml:space="preserve">пояснил Конституционный Суд РФ. </w:t>
      </w:r>
      <w:r w:rsidRPr="003B077F">
        <w:rPr>
          <w:rFonts w:ascii="Times New Roman" w:hAnsi="Times New Roman" w:cs="Times New Roman"/>
          <w:sz w:val="28"/>
          <w:szCs w:val="28"/>
        </w:rPr>
        <w:t xml:space="preserve">Он среди прочего </w:t>
      </w:r>
      <w:hyperlink r:id="rId9">
        <w:r w:rsidRPr="003B077F">
          <w:rPr>
            <w:rFonts w:ascii="Times New Roman" w:hAnsi="Times New Roman" w:cs="Times New Roman"/>
            <w:sz w:val="28"/>
            <w:szCs w:val="28"/>
          </w:rPr>
          <w:t>перечислил</w:t>
        </w:r>
      </w:hyperlink>
      <w:r w:rsidRPr="003B077F">
        <w:rPr>
          <w:rFonts w:ascii="Times New Roman" w:hAnsi="Times New Roman" w:cs="Times New Roman"/>
          <w:sz w:val="28"/>
          <w:szCs w:val="28"/>
        </w:rPr>
        <w:t xml:space="preserve"> совокупность условий, при которых нахождение чужого имущества перерастает в </w:t>
      </w:r>
      <w:hyperlink r:id="rId10">
        <w:r w:rsidRPr="003B077F">
          <w:rPr>
            <w:rFonts w:ascii="Times New Roman" w:hAnsi="Times New Roman" w:cs="Times New Roman"/>
            <w:sz w:val="28"/>
            <w:szCs w:val="28"/>
          </w:rPr>
          <w:t>кражу</w:t>
        </w:r>
      </w:hyperlink>
      <w:r w:rsidRPr="003B077F">
        <w:rPr>
          <w:rFonts w:ascii="Times New Roman" w:hAnsi="Times New Roman" w:cs="Times New Roman"/>
          <w:sz w:val="28"/>
          <w:szCs w:val="28"/>
        </w:rPr>
        <w:t>:</w:t>
      </w:r>
    </w:p>
    <w:p w14:paraId="5B28ABB6" w14:textId="77777777" w:rsidR="00EA586B" w:rsidRPr="003B077F" w:rsidRDefault="00EA586B" w:rsidP="00505DB2">
      <w:pPr>
        <w:pStyle w:val="ConsPlusNormal"/>
        <w:ind w:firstLine="709"/>
        <w:jc w:val="both"/>
        <w:rPr>
          <w:rFonts w:ascii="Times New Roman" w:hAnsi="Times New Roman" w:cs="Times New Roman"/>
          <w:sz w:val="28"/>
          <w:szCs w:val="28"/>
        </w:rPr>
      </w:pPr>
      <w:r w:rsidRPr="003B077F">
        <w:rPr>
          <w:rFonts w:ascii="Times New Roman" w:hAnsi="Times New Roman" w:cs="Times New Roman"/>
          <w:sz w:val="28"/>
          <w:szCs w:val="28"/>
        </w:rPr>
        <w:t>- законный владелец знает, где потерял вещь, и может за ней вернуться или получить ее. Вместо этого условия может быть другое: по индивидуальным свойствам имущества можно определить его владельца;</w:t>
      </w:r>
    </w:p>
    <w:p w14:paraId="425058F5" w14:textId="77777777" w:rsidR="00EA586B" w:rsidRPr="003B077F" w:rsidRDefault="00EA586B" w:rsidP="00505DB2">
      <w:pPr>
        <w:pStyle w:val="ConsPlusNormal"/>
        <w:ind w:firstLine="709"/>
        <w:jc w:val="both"/>
        <w:rPr>
          <w:rFonts w:ascii="Times New Roman" w:hAnsi="Times New Roman" w:cs="Times New Roman"/>
          <w:sz w:val="28"/>
          <w:szCs w:val="28"/>
        </w:rPr>
      </w:pPr>
      <w:r w:rsidRPr="003B077F">
        <w:rPr>
          <w:rFonts w:ascii="Times New Roman" w:hAnsi="Times New Roman" w:cs="Times New Roman"/>
          <w:sz w:val="28"/>
          <w:szCs w:val="28"/>
        </w:rPr>
        <w:t>- нет оснований полагать, что вещь выбросили;</w:t>
      </w:r>
    </w:p>
    <w:p w14:paraId="1F7181CD" w14:textId="77777777" w:rsidR="00EA586B" w:rsidRPr="003B077F" w:rsidRDefault="00EA586B" w:rsidP="00505DB2">
      <w:pPr>
        <w:pStyle w:val="ConsPlusNormal"/>
        <w:ind w:firstLine="709"/>
        <w:jc w:val="both"/>
        <w:rPr>
          <w:rFonts w:ascii="Times New Roman" w:hAnsi="Times New Roman" w:cs="Times New Roman"/>
          <w:sz w:val="28"/>
          <w:szCs w:val="28"/>
        </w:rPr>
      </w:pPr>
      <w:r w:rsidRPr="003B077F">
        <w:rPr>
          <w:rFonts w:ascii="Times New Roman" w:hAnsi="Times New Roman" w:cs="Times New Roman"/>
          <w:sz w:val="28"/>
          <w:szCs w:val="28"/>
        </w:rPr>
        <w:t>- тот, кто нашел ее в подобной обстановке, осознавал или должен был осознавать эти обстоятельства;</w:t>
      </w:r>
    </w:p>
    <w:p w14:paraId="608D644C" w14:textId="77777777" w:rsidR="00EA586B" w:rsidRPr="003B077F" w:rsidRDefault="00EA586B" w:rsidP="00505DB2">
      <w:pPr>
        <w:pStyle w:val="ConsPlusNormal"/>
        <w:ind w:firstLine="709"/>
        <w:jc w:val="both"/>
        <w:rPr>
          <w:rFonts w:ascii="Times New Roman" w:hAnsi="Times New Roman" w:cs="Times New Roman"/>
          <w:sz w:val="28"/>
          <w:szCs w:val="28"/>
        </w:rPr>
      </w:pPr>
      <w:r w:rsidRPr="003B077F">
        <w:rPr>
          <w:rFonts w:ascii="Times New Roman" w:hAnsi="Times New Roman" w:cs="Times New Roman"/>
          <w:sz w:val="28"/>
          <w:szCs w:val="28"/>
        </w:rPr>
        <w:t xml:space="preserve">- такое лицо не выполнило требования </w:t>
      </w:r>
      <w:hyperlink r:id="rId11">
        <w:r w:rsidRPr="003B077F">
          <w:rPr>
            <w:rFonts w:ascii="Times New Roman" w:hAnsi="Times New Roman" w:cs="Times New Roman"/>
            <w:sz w:val="28"/>
            <w:szCs w:val="28"/>
          </w:rPr>
          <w:t>статьи</w:t>
        </w:r>
      </w:hyperlink>
      <w:r w:rsidRPr="003B077F">
        <w:rPr>
          <w:rFonts w:ascii="Times New Roman" w:hAnsi="Times New Roman" w:cs="Times New Roman"/>
          <w:sz w:val="28"/>
          <w:szCs w:val="28"/>
        </w:rPr>
        <w:t xml:space="preserve"> ГК РФ о находке, т.е. не приняло обязательных мер для ее возврата;</w:t>
      </w:r>
    </w:p>
    <w:p w14:paraId="2B4D94BF" w14:textId="77777777" w:rsidR="00EA586B" w:rsidRPr="003B077F" w:rsidRDefault="00EA586B" w:rsidP="00505DB2">
      <w:pPr>
        <w:pStyle w:val="ConsPlusNormal"/>
        <w:ind w:firstLine="709"/>
        <w:jc w:val="both"/>
        <w:rPr>
          <w:rFonts w:ascii="Times New Roman" w:hAnsi="Times New Roman" w:cs="Times New Roman"/>
          <w:sz w:val="28"/>
          <w:szCs w:val="28"/>
        </w:rPr>
      </w:pPr>
      <w:r w:rsidRPr="003B077F">
        <w:rPr>
          <w:rFonts w:ascii="Times New Roman" w:hAnsi="Times New Roman" w:cs="Times New Roman"/>
          <w:sz w:val="28"/>
          <w:szCs w:val="28"/>
        </w:rPr>
        <w:t xml:space="preserve">- оно </w:t>
      </w:r>
      <w:hyperlink r:id="rId12">
        <w:r w:rsidRPr="003B077F">
          <w:rPr>
            <w:rFonts w:ascii="Times New Roman" w:hAnsi="Times New Roman" w:cs="Times New Roman"/>
            <w:sz w:val="28"/>
            <w:szCs w:val="28"/>
          </w:rPr>
          <w:t>утаило</w:t>
        </w:r>
      </w:hyperlink>
      <w:r w:rsidRPr="003B077F">
        <w:rPr>
          <w:rFonts w:ascii="Times New Roman" w:hAnsi="Times New Roman" w:cs="Times New Roman"/>
          <w:sz w:val="28"/>
          <w:szCs w:val="28"/>
        </w:rPr>
        <w:t xml:space="preserve"> вещь или сокрыло (уничтожило) признаки, которые ее индивидуализируют либо подтверждают ее принадлежность владельцу. Цель - тайно присвоить имущество или отдать его неправомочным лицам.</w:t>
      </w:r>
    </w:p>
    <w:p w14:paraId="5A5034C2" w14:textId="77777777" w:rsidR="00EA586B" w:rsidRPr="003B077F" w:rsidRDefault="00EA586B" w:rsidP="00505DB2">
      <w:pPr>
        <w:pStyle w:val="ConsPlusNormal"/>
        <w:ind w:firstLine="709"/>
        <w:jc w:val="both"/>
        <w:rPr>
          <w:rFonts w:ascii="Times New Roman" w:hAnsi="Times New Roman" w:cs="Times New Roman"/>
          <w:sz w:val="28"/>
          <w:szCs w:val="28"/>
        </w:rPr>
      </w:pPr>
      <w:r w:rsidRPr="003B077F">
        <w:rPr>
          <w:rFonts w:ascii="Times New Roman" w:hAnsi="Times New Roman" w:cs="Times New Roman"/>
          <w:sz w:val="28"/>
          <w:szCs w:val="28"/>
        </w:rPr>
        <w:t xml:space="preserve">Преступником </w:t>
      </w:r>
      <w:hyperlink r:id="rId13">
        <w:r w:rsidRPr="003B077F">
          <w:rPr>
            <w:rFonts w:ascii="Times New Roman" w:hAnsi="Times New Roman" w:cs="Times New Roman"/>
            <w:sz w:val="28"/>
            <w:szCs w:val="28"/>
          </w:rPr>
          <w:t>могут признать</w:t>
        </w:r>
      </w:hyperlink>
      <w:r w:rsidRPr="003B077F">
        <w:rPr>
          <w:rFonts w:ascii="Times New Roman" w:hAnsi="Times New Roman" w:cs="Times New Roman"/>
          <w:sz w:val="28"/>
          <w:szCs w:val="28"/>
        </w:rPr>
        <w:t xml:space="preserve"> и того, кто наблюдает потерю, может сразу сообщить о ней владельцу и вернуть ему вещь, но тайно завладевает ею.</w:t>
      </w:r>
    </w:p>
    <w:p w14:paraId="5204DA5B" w14:textId="77777777" w:rsidR="00EA586B" w:rsidRPr="003B077F" w:rsidRDefault="00EA586B" w:rsidP="00505DB2">
      <w:pPr>
        <w:pStyle w:val="ConsPlusNormal"/>
        <w:ind w:firstLine="709"/>
        <w:jc w:val="both"/>
        <w:rPr>
          <w:rFonts w:ascii="Times New Roman" w:hAnsi="Times New Roman" w:cs="Times New Roman"/>
          <w:sz w:val="28"/>
          <w:szCs w:val="28"/>
        </w:rPr>
      </w:pPr>
      <w:r w:rsidRPr="003B077F">
        <w:rPr>
          <w:rFonts w:ascii="Times New Roman" w:hAnsi="Times New Roman" w:cs="Times New Roman"/>
          <w:sz w:val="28"/>
          <w:szCs w:val="28"/>
        </w:rPr>
        <w:t xml:space="preserve">Неисполнение </w:t>
      </w:r>
      <w:hyperlink r:id="rId14">
        <w:r w:rsidRPr="003B077F">
          <w:rPr>
            <w:rFonts w:ascii="Times New Roman" w:hAnsi="Times New Roman" w:cs="Times New Roman"/>
            <w:sz w:val="28"/>
            <w:szCs w:val="28"/>
          </w:rPr>
          <w:t>гражданско-правовых обязанностей</w:t>
        </w:r>
      </w:hyperlink>
      <w:r w:rsidRPr="003B077F">
        <w:rPr>
          <w:rFonts w:ascii="Times New Roman" w:hAnsi="Times New Roman" w:cs="Times New Roman"/>
          <w:sz w:val="28"/>
          <w:szCs w:val="28"/>
        </w:rPr>
        <w:t xml:space="preserve"> по возврату имущества само по себе </w:t>
      </w:r>
      <w:hyperlink r:id="rId15">
        <w:r w:rsidRPr="003B077F">
          <w:rPr>
            <w:rFonts w:ascii="Times New Roman" w:hAnsi="Times New Roman" w:cs="Times New Roman"/>
            <w:sz w:val="28"/>
            <w:szCs w:val="28"/>
          </w:rPr>
          <w:t>не означает</w:t>
        </w:r>
      </w:hyperlink>
      <w:r w:rsidRPr="003B077F">
        <w:rPr>
          <w:rFonts w:ascii="Times New Roman" w:hAnsi="Times New Roman" w:cs="Times New Roman"/>
          <w:sz w:val="28"/>
          <w:szCs w:val="28"/>
        </w:rPr>
        <w:t xml:space="preserve"> кражу.</w:t>
      </w:r>
    </w:p>
    <w:p w14:paraId="1F39B3C5" w14:textId="77777777" w:rsidR="00EA586B" w:rsidRPr="003B077F" w:rsidRDefault="00EA586B" w:rsidP="00505DB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hyperlink r:id="rId16">
        <w:r w:rsidRPr="003B077F">
          <w:rPr>
            <w:rFonts w:ascii="Times New Roman" w:hAnsi="Times New Roman" w:cs="Times New Roman"/>
            <w:i/>
            <w:sz w:val="28"/>
            <w:szCs w:val="28"/>
          </w:rPr>
          <w:t>Постановление</w:t>
        </w:r>
      </w:hyperlink>
      <w:r w:rsidRPr="003B077F">
        <w:rPr>
          <w:rFonts w:ascii="Times New Roman" w:hAnsi="Times New Roman" w:cs="Times New Roman"/>
          <w:i/>
          <w:sz w:val="28"/>
          <w:szCs w:val="28"/>
        </w:rPr>
        <w:t xml:space="preserve"> КС РФ от 12.01.2023 </w:t>
      </w:r>
      <w:r>
        <w:rPr>
          <w:rFonts w:ascii="Times New Roman" w:hAnsi="Times New Roman" w:cs="Times New Roman"/>
          <w:i/>
          <w:sz w:val="28"/>
          <w:szCs w:val="28"/>
        </w:rPr>
        <w:t>№</w:t>
      </w:r>
      <w:r w:rsidRPr="003B077F">
        <w:rPr>
          <w:rFonts w:ascii="Times New Roman" w:hAnsi="Times New Roman" w:cs="Times New Roman"/>
          <w:i/>
          <w:sz w:val="28"/>
          <w:szCs w:val="28"/>
        </w:rPr>
        <w:t xml:space="preserve"> 2-П</w:t>
      </w:r>
      <w:r>
        <w:rPr>
          <w:rFonts w:ascii="Times New Roman" w:hAnsi="Times New Roman" w:cs="Times New Roman"/>
          <w:i/>
          <w:sz w:val="28"/>
          <w:szCs w:val="28"/>
        </w:rPr>
        <w:t>)</w:t>
      </w:r>
    </w:p>
    <w:p w14:paraId="03B256D3" w14:textId="77777777" w:rsidR="00EA586B" w:rsidRPr="0056594A" w:rsidRDefault="00EA586B" w:rsidP="00505D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
    <w:p w14:paraId="6BB9905A" w14:textId="77777777" w:rsidR="0056594A" w:rsidRPr="00126536" w:rsidRDefault="0056594A" w:rsidP="00505DB2">
      <w:pPr>
        <w:spacing w:after="0" w:line="240" w:lineRule="auto"/>
        <w:ind w:firstLine="709"/>
        <w:jc w:val="both"/>
        <w:rPr>
          <w:rFonts w:ascii="Times New Roman" w:hAnsi="Times New Roman" w:cs="Times New Roman"/>
          <w:sz w:val="28"/>
          <w:szCs w:val="28"/>
          <w:u w:val="single"/>
        </w:rPr>
      </w:pPr>
      <w:r w:rsidRPr="00126536">
        <w:rPr>
          <w:rFonts w:ascii="Times New Roman" w:hAnsi="Times New Roman" w:cs="Times New Roman"/>
          <w:sz w:val="28"/>
          <w:szCs w:val="28"/>
          <w:u w:val="single"/>
        </w:rPr>
        <w:t>Значительное число новаций законодательства касаются социально-экономической защиты участников СВО и членов их семей.</w:t>
      </w:r>
    </w:p>
    <w:p w14:paraId="48E3B346" w14:textId="77777777" w:rsidR="0056594A" w:rsidRPr="0056594A" w:rsidRDefault="0056594A" w:rsidP="00505D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56594A">
        <w:rPr>
          <w:rFonts w:ascii="Times New Roman" w:eastAsia="Calibri" w:hAnsi="Times New Roman" w:cs="Times New Roman"/>
          <w:b/>
          <w:bCs/>
          <w:sz w:val="28"/>
          <w:szCs w:val="28"/>
          <w:lang w:eastAsia="ru-RU"/>
        </w:rPr>
        <w:t>С 4 августа 2023 года конкретизировали особенности срочных трудовых договоров с мобилизованными, контрактниками и добровольцами.</w:t>
      </w:r>
      <w:r w:rsidRPr="0056594A">
        <w:rPr>
          <w:rFonts w:ascii="Times New Roman" w:eastAsia="Calibri" w:hAnsi="Times New Roman" w:cs="Times New Roman"/>
          <w:sz w:val="28"/>
          <w:szCs w:val="28"/>
          <w:lang w:eastAsia="ru-RU"/>
        </w:rPr>
        <w:t xml:space="preserve"> Огранич</w:t>
      </w:r>
      <w:r w:rsidR="00505DB2">
        <w:rPr>
          <w:rFonts w:ascii="Times New Roman" w:eastAsia="Calibri" w:hAnsi="Times New Roman" w:cs="Times New Roman"/>
          <w:sz w:val="28"/>
          <w:szCs w:val="28"/>
          <w:lang w:eastAsia="ru-RU"/>
        </w:rPr>
        <w:t>ена</w:t>
      </w:r>
      <w:r w:rsidRPr="0056594A">
        <w:rPr>
          <w:rFonts w:ascii="Times New Roman" w:eastAsia="Calibri" w:hAnsi="Times New Roman" w:cs="Times New Roman"/>
          <w:sz w:val="28"/>
          <w:szCs w:val="28"/>
          <w:lang w:eastAsia="ru-RU"/>
        </w:rPr>
        <w:t xml:space="preserve"> возможность расторгнуть срочный трудовой договор, который истек в период службы работника по мобилизации, контракту или добровольного выполнения задач Вооруженных сил РФ. Ряд таких договоров, заключенных </w:t>
      </w:r>
      <w:hyperlink r:id="rId17" w:history="1">
        <w:r w:rsidRPr="0056594A">
          <w:rPr>
            <w:rFonts w:ascii="Times New Roman" w:eastAsia="Calibri" w:hAnsi="Times New Roman" w:cs="Times New Roman"/>
            <w:sz w:val="28"/>
            <w:szCs w:val="28"/>
            <w:lang w:eastAsia="ru-RU"/>
          </w:rPr>
          <w:t>по соглашению сторон</w:t>
        </w:r>
      </w:hyperlink>
      <w:r w:rsidRPr="0056594A">
        <w:rPr>
          <w:rFonts w:ascii="Times New Roman" w:eastAsia="Calibri" w:hAnsi="Times New Roman" w:cs="Times New Roman"/>
          <w:sz w:val="28"/>
          <w:szCs w:val="28"/>
          <w:lang w:eastAsia="ru-RU"/>
        </w:rPr>
        <w:t xml:space="preserve">, при возврате сотрудника на работу </w:t>
      </w:r>
      <w:hyperlink r:id="rId18" w:history="1">
        <w:r w:rsidRPr="0056594A">
          <w:rPr>
            <w:rFonts w:ascii="Times New Roman" w:eastAsia="Calibri" w:hAnsi="Times New Roman" w:cs="Times New Roman"/>
            <w:sz w:val="28"/>
            <w:szCs w:val="28"/>
            <w:lang w:eastAsia="ru-RU"/>
          </w:rPr>
          <w:t>нужно возобновлять</w:t>
        </w:r>
      </w:hyperlink>
      <w:r w:rsidRPr="0056594A">
        <w:rPr>
          <w:rFonts w:ascii="Times New Roman" w:eastAsia="Calibri" w:hAnsi="Times New Roman" w:cs="Times New Roman"/>
          <w:sz w:val="28"/>
          <w:szCs w:val="28"/>
          <w:lang w:eastAsia="ru-RU"/>
        </w:rPr>
        <w:t>. Продолжительность возобновления равна остатку срока действия договора на день, когда его приостановили.</w:t>
      </w:r>
    </w:p>
    <w:p w14:paraId="62615187" w14:textId="77777777" w:rsidR="0056594A" w:rsidRPr="0056594A" w:rsidRDefault="0056594A" w:rsidP="00505DB2">
      <w:pPr>
        <w:autoSpaceDE w:val="0"/>
        <w:autoSpaceDN w:val="0"/>
        <w:adjustRightInd w:val="0"/>
        <w:spacing w:after="0" w:line="240" w:lineRule="auto"/>
        <w:ind w:firstLine="709"/>
        <w:jc w:val="both"/>
        <w:outlineLvl w:val="0"/>
        <w:rPr>
          <w:rFonts w:ascii="Times New Roman" w:eastAsia="Calibri" w:hAnsi="Times New Roman" w:cs="Times New Roman"/>
          <w:b/>
          <w:bCs/>
          <w:i/>
          <w:sz w:val="28"/>
          <w:szCs w:val="28"/>
          <w:lang w:eastAsia="ru-RU"/>
        </w:rPr>
      </w:pPr>
      <w:r w:rsidRPr="0056594A">
        <w:rPr>
          <w:rFonts w:ascii="Times New Roman" w:eastAsia="Calibri" w:hAnsi="Times New Roman" w:cs="Times New Roman"/>
          <w:i/>
          <w:sz w:val="28"/>
          <w:szCs w:val="28"/>
          <w:lang w:eastAsia="ru-RU"/>
        </w:rPr>
        <w:t xml:space="preserve">(Федеральный </w:t>
      </w:r>
      <w:hyperlink r:id="rId19" w:history="1">
        <w:r w:rsidRPr="0056594A">
          <w:rPr>
            <w:rFonts w:ascii="Times New Roman" w:eastAsia="Calibri" w:hAnsi="Times New Roman" w:cs="Times New Roman"/>
            <w:i/>
            <w:sz w:val="28"/>
            <w:szCs w:val="28"/>
            <w:lang w:eastAsia="ru-RU"/>
          </w:rPr>
          <w:t>закон</w:t>
        </w:r>
      </w:hyperlink>
      <w:r w:rsidRPr="0056594A">
        <w:rPr>
          <w:rFonts w:ascii="Times New Roman" w:eastAsia="Calibri" w:hAnsi="Times New Roman" w:cs="Times New Roman"/>
          <w:i/>
          <w:sz w:val="28"/>
          <w:szCs w:val="28"/>
          <w:lang w:eastAsia="ru-RU"/>
        </w:rPr>
        <w:t xml:space="preserve"> от 04.08.2023 № 471-ФЗ)</w:t>
      </w:r>
    </w:p>
    <w:p w14:paraId="4A81A4B9" w14:textId="77777777" w:rsidR="0056594A" w:rsidRPr="00994A15" w:rsidRDefault="0056594A" w:rsidP="00505DB2">
      <w:pPr>
        <w:spacing w:after="0" w:line="240" w:lineRule="auto"/>
        <w:ind w:firstLine="709"/>
        <w:jc w:val="both"/>
        <w:rPr>
          <w:rFonts w:ascii="Times New Roman" w:hAnsi="Times New Roman" w:cs="Times New Roman"/>
          <w:sz w:val="28"/>
          <w:szCs w:val="28"/>
        </w:rPr>
      </w:pPr>
      <w:r w:rsidRPr="00994A15">
        <w:rPr>
          <w:rFonts w:ascii="Times New Roman" w:hAnsi="Times New Roman" w:cs="Times New Roman"/>
          <w:b/>
          <w:sz w:val="28"/>
          <w:szCs w:val="28"/>
        </w:rPr>
        <w:t xml:space="preserve">Закреплен </w:t>
      </w:r>
      <w:proofErr w:type="spellStart"/>
      <w:r w:rsidRPr="00994A15">
        <w:rPr>
          <w:rFonts w:ascii="Times New Roman" w:hAnsi="Times New Roman" w:cs="Times New Roman"/>
          <w:b/>
          <w:sz w:val="28"/>
          <w:szCs w:val="28"/>
        </w:rPr>
        <w:t>беззаявительный</w:t>
      </w:r>
      <w:proofErr w:type="spellEnd"/>
      <w:r w:rsidRPr="00994A15">
        <w:rPr>
          <w:rFonts w:ascii="Times New Roman" w:hAnsi="Times New Roman" w:cs="Times New Roman"/>
          <w:b/>
          <w:sz w:val="28"/>
          <w:szCs w:val="28"/>
        </w:rPr>
        <w:t xml:space="preserve"> порядок установления ежемесячной денежной выплаты ветеранам боевых действий, принимающим участие в СВО</w:t>
      </w:r>
      <w:r>
        <w:rPr>
          <w:rFonts w:ascii="Times New Roman" w:hAnsi="Times New Roman" w:cs="Times New Roman"/>
          <w:b/>
          <w:sz w:val="28"/>
          <w:szCs w:val="28"/>
        </w:rPr>
        <w:t xml:space="preserve">. </w:t>
      </w:r>
      <w:r w:rsidRPr="00994A15">
        <w:rPr>
          <w:rFonts w:ascii="Times New Roman" w:hAnsi="Times New Roman" w:cs="Times New Roman"/>
          <w:sz w:val="28"/>
          <w:szCs w:val="28"/>
        </w:rPr>
        <w:t>Предусмотрено, что указанная выплата устанавливается на основании сведений об оформлении соответствующего удостоверения единого образца, полученных СФР от федеральных органов исполнительной власти, федеральных государственных органов, осуществляющих выдачу этих удостоверений.</w:t>
      </w:r>
    </w:p>
    <w:p w14:paraId="6A9930A2" w14:textId="77777777" w:rsidR="0056594A" w:rsidRPr="008E491B" w:rsidRDefault="0056594A" w:rsidP="00505DB2">
      <w:pPr>
        <w:spacing w:after="0" w:line="240" w:lineRule="auto"/>
        <w:ind w:firstLine="709"/>
        <w:jc w:val="both"/>
        <w:rPr>
          <w:rFonts w:ascii="Times New Roman" w:hAnsi="Times New Roman" w:cs="Times New Roman"/>
          <w:i/>
          <w:sz w:val="28"/>
          <w:szCs w:val="28"/>
        </w:rPr>
      </w:pPr>
      <w:r w:rsidRPr="008E491B">
        <w:rPr>
          <w:rFonts w:ascii="Times New Roman" w:hAnsi="Times New Roman" w:cs="Times New Roman"/>
          <w:b/>
          <w:i/>
          <w:sz w:val="28"/>
          <w:szCs w:val="28"/>
        </w:rPr>
        <w:lastRenderedPageBreak/>
        <w:t>(</w:t>
      </w:r>
      <w:hyperlink r:id="rId20">
        <w:r w:rsidRPr="008E491B">
          <w:rPr>
            <w:rStyle w:val="a3"/>
            <w:rFonts w:ascii="Times New Roman" w:hAnsi="Times New Roman" w:cs="Times New Roman"/>
            <w:i/>
            <w:color w:val="000000" w:themeColor="text1"/>
            <w:sz w:val="28"/>
            <w:szCs w:val="28"/>
            <w:u w:val="none"/>
          </w:rPr>
          <w:t>Постановление</w:t>
        </w:r>
      </w:hyperlink>
      <w:r w:rsidRPr="008E491B">
        <w:rPr>
          <w:rFonts w:ascii="Times New Roman" w:hAnsi="Times New Roman" w:cs="Times New Roman"/>
          <w:i/>
          <w:color w:val="000000" w:themeColor="text1"/>
          <w:sz w:val="28"/>
          <w:szCs w:val="28"/>
        </w:rPr>
        <w:t xml:space="preserve"> </w:t>
      </w:r>
      <w:r w:rsidRPr="008E491B">
        <w:rPr>
          <w:rFonts w:ascii="Times New Roman" w:hAnsi="Times New Roman" w:cs="Times New Roman"/>
          <w:i/>
          <w:sz w:val="28"/>
          <w:szCs w:val="28"/>
        </w:rPr>
        <w:t xml:space="preserve">Правительства РФ от 20.09.2023 </w:t>
      </w:r>
      <w:r w:rsidR="00505DB2">
        <w:rPr>
          <w:rFonts w:ascii="Times New Roman" w:hAnsi="Times New Roman" w:cs="Times New Roman"/>
          <w:i/>
          <w:sz w:val="28"/>
          <w:szCs w:val="28"/>
        </w:rPr>
        <w:t>№</w:t>
      </w:r>
      <w:r w:rsidRPr="008E491B">
        <w:rPr>
          <w:rFonts w:ascii="Times New Roman" w:hAnsi="Times New Roman" w:cs="Times New Roman"/>
          <w:i/>
          <w:sz w:val="28"/>
          <w:szCs w:val="28"/>
        </w:rPr>
        <w:t xml:space="preserve"> 1534).</w:t>
      </w:r>
    </w:p>
    <w:p w14:paraId="11EBB87B" w14:textId="77777777" w:rsidR="0056594A" w:rsidRDefault="0056594A" w:rsidP="00505DB2">
      <w:pPr>
        <w:spacing w:after="0" w:line="240" w:lineRule="auto"/>
        <w:ind w:firstLine="709"/>
        <w:jc w:val="both"/>
        <w:rPr>
          <w:rFonts w:ascii="Times New Roman" w:hAnsi="Times New Roman" w:cs="Times New Roman"/>
          <w:sz w:val="28"/>
          <w:szCs w:val="28"/>
        </w:rPr>
      </w:pPr>
      <w:r w:rsidRPr="00994A15">
        <w:rPr>
          <w:rFonts w:ascii="Times New Roman" w:hAnsi="Times New Roman" w:cs="Times New Roman"/>
          <w:b/>
          <w:sz w:val="28"/>
          <w:szCs w:val="28"/>
        </w:rPr>
        <w:t xml:space="preserve">Отдельным категориям лиц выдача удостоверения ветерана боевых действий будет осуществляться в </w:t>
      </w:r>
      <w:proofErr w:type="spellStart"/>
      <w:r w:rsidRPr="00994A15">
        <w:rPr>
          <w:rFonts w:ascii="Times New Roman" w:hAnsi="Times New Roman" w:cs="Times New Roman"/>
          <w:b/>
          <w:sz w:val="28"/>
          <w:szCs w:val="28"/>
        </w:rPr>
        <w:t>беззаявительном</w:t>
      </w:r>
      <w:proofErr w:type="spellEnd"/>
      <w:r w:rsidRPr="00994A15">
        <w:rPr>
          <w:rFonts w:ascii="Times New Roman" w:hAnsi="Times New Roman" w:cs="Times New Roman"/>
          <w:b/>
          <w:sz w:val="28"/>
          <w:szCs w:val="28"/>
        </w:rPr>
        <w:t xml:space="preserve"> порядке</w:t>
      </w:r>
      <w:r>
        <w:rPr>
          <w:rFonts w:ascii="Times New Roman" w:hAnsi="Times New Roman" w:cs="Times New Roman"/>
          <w:b/>
          <w:sz w:val="28"/>
          <w:szCs w:val="28"/>
        </w:rPr>
        <w:t xml:space="preserve">. </w:t>
      </w:r>
      <w:r w:rsidRPr="00994A15">
        <w:rPr>
          <w:rFonts w:ascii="Times New Roman" w:hAnsi="Times New Roman" w:cs="Times New Roman"/>
          <w:sz w:val="28"/>
          <w:szCs w:val="28"/>
        </w:rPr>
        <w:t>Так, удостоверение может быть выдано федеральными органами исполнительной власти (федеральными государственными органами) при отсутствии заявления и при наличии подтверждающих документов: военнослужащим, принимавшим участие в выполнении задач в ходе СВО на территориях Украины, ДНР и ЛНР с 24 февраля 2022 года, на территориях Запорожской и Херсонской областей с 30 сентября 2022 года; лицам, направлявшимся для обеспечения выполнения задач в ходе СВО на территориях Украины, ДНР и ЛНР с 24 февраля 2022 года, отработавшим установленный срок либо откомандированным досрочно по уважительным причинам.</w:t>
      </w:r>
    </w:p>
    <w:p w14:paraId="1B11034E" w14:textId="77777777" w:rsidR="0056594A" w:rsidRPr="008E491B" w:rsidRDefault="0056594A" w:rsidP="00505DB2">
      <w:pPr>
        <w:spacing w:after="0" w:line="240" w:lineRule="auto"/>
        <w:ind w:firstLine="709"/>
        <w:jc w:val="both"/>
        <w:rPr>
          <w:rFonts w:ascii="Times New Roman" w:hAnsi="Times New Roman" w:cs="Times New Roman"/>
          <w:i/>
          <w:sz w:val="28"/>
          <w:szCs w:val="28"/>
        </w:rPr>
      </w:pPr>
      <w:r w:rsidRPr="008E491B">
        <w:rPr>
          <w:rFonts w:ascii="Times New Roman" w:hAnsi="Times New Roman" w:cs="Times New Roman"/>
          <w:b/>
          <w:i/>
          <w:sz w:val="28"/>
          <w:szCs w:val="28"/>
        </w:rPr>
        <w:t>(</w:t>
      </w:r>
      <w:hyperlink r:id="rId21">
        <w:r w:rsidRPr="008E491B">
          <w:rPr>
            <w:rStyle w:val="a3"/>
            <w:rFonts w:ascii="Times New Roman" w:hAnsi="Times New Roman" w:cs="Times New Roman"/>
            <w:i/>
            <w:color w:val="000000" w:themeColor="text1"/>
            <w:sz w:val="28"/>
            <w:szCs w:val="28"/>
            <w:u w:val="none"/>
          </w:rPr>
          <w:t>Постановление</w:t>
        </w:r>
      </w:hyperlink>
      <w:r w:rsidRPr="008E491B">
        <w:rPr>
          <w:rFonts w:ascii="Times New Roman" w:hAnsi="Times New Roman" w:cs="Times New Roman"/>
          <w:i/>
          <w:color w:val="000000" w:themeColor="text1"/>
          <w:sz w:val="28"/>
          <w:szCs w:val="28"/>
        </w:rPr>
        <w:t xml:space="preserve"> </w:t>
      </w:r>
      <w:r w:rsidRPr="008E491B">
        <w:rPr>
          <w:rFonts w:ascii="Times New Roman" w:hAnsi="Times New Roman" w:cs="Times New Roman"/>
          <w:i/>
          <w:sz w:val="28"/>
          <w:szCs w:val="28"/>
        </w:rPr>
        <w:t>Правительства РФ от 20.09.2023 № 1536)</w:t>
      </w:r>
      <w:r w:rsidRPr="008E491B">
        <w:rPr>
          <w:rFonts w:ascii="Times New Roman" w:hAnsi="Times New Roman" w:cs="Times New Roman"/>
          <w:b/>
          <w:i/>
          <w:sz w:val="28"/>
          <w:szCs w:val="28"/>
        </w:rPr>
        <w:t xml:space="preserve">. </w:t>
      </w:r>
    </w:p>
    <w:p w14:paraId="76B878C9" w14:textId="77777777" w:rsidR="0056594A" w:rsidRPr="00EE51CE" w:rsidRDefault="0056594A" w:rsidP="00505DB2">
      <w:pPr>
        <w:spacing w:after="0" w:line="240" w:lineRule="auto"/>
        <w:ind w:firstLine="709"/>
        <w:jc w:val="both"/>
        <w:rPr>
          <w:rFonts w:ascii="Times New Roman" w:hAnsi="Times New Roman" w:cs="Times New Roman"/>
          <w:sz w:val="28"/>
          <w:szCs w:val="28"/>
        </w:rPr>
      </w:pPr>
      <w:r w:rsidRPr="0092482D">
        <w:rPr>
          <w:rFonts w:ascii="Times New Roman" w:hAnsi="Times New Roman" w:cs="Times New Roman"/>
          <w:b/>
          <w:sz w:val="28"/>
          <w:szCs w:val="28"/>
        </w:rPr>
        <w:t>Право на единовременные выплаты, предусмотренные в случае гибели (получения увечья) в зоне СВО, распространено на граждан, выполняющих задачи по фортификационному оборудованию рубежей и позиций</w:t>
      </w:r>
      <w:r>
        <w:rPr>
          <w:rFonts w:ascii="Times New Roman" w:hAnsi="Times New Roman" w:cs="Times New Roman"/>
          <w:b/>
          <w:sz w:val="28"/>
          <w:szCs w:val="28"/>
        </w:rPr>
        <w:t xml:space="preserve">. </w:t>
      </w:r>
      <w:r w:rsidRPr="00EE51CE">
        <w:rPr>
          <w:rFonts w:ascii="Times New Roman" w:hAnsi="Times New Roman" w:cs="Times New Roman"/>
          <w:sz w:val="28"/>
          <w:szCs w:val="28"/>
        </w:rPr>
        <w:t xml:space="preserve">Соответствующее дополнение внесено в Указ </w:t>
      </w:r>
      <w:r w:rsidR="00505DB2">
        <w:rPr>
          <w:rFonts w:ascii="Times New Roman" w:hAnsi="Times New Roman" w:cs="Times New Roman"/>
          <w:sz w:val="28"/>
          <w:szCs w:val="28"/>
        </w:rPr>
        <w:t>«</w:t>
      </w:r>
      <w:r w:rsidRPr="00EE51CE">
        <w:rPr>
          <w:rFonts w:ascii="Times New Roman" w:hAnsi="Times New Roman" w:cs="Times New Roman"/>
          <w:sz w:val="28"/>
          <w:szCs w:val="28"/>
        </w:rPr>
        <w:t>О дополнительных социальных гарантиях лицам, направленным (командированным) на территории Донецкой Народной Республики, Луганской Народной Республики, Запорожской области, Херсонской области, и членам их семей</w:t>
      </w:r>
      <w:r w:rsidR="00505DB2">
        <w:rPr>
          <w:rFonts w:ascii="Times New Roman" w:hAnsi="Times New Roman" w:cs="Times New Roman"/>
          <w:sz w:val="28"/>
          <w:szCs w:val="28"/>
        </w:rPr>
        <w:t>»</w:t>
      </w:r>
      <w:r w:rsidRPr="00EE51CE">
        <w:rPr>
          <w:rFonts w:ascii="Times New Roman" w:hAnsi="Times New Roman" w:cs="Times New Roman"/>
          <w:sz w:val="28"/>
          <w:szCs w:val="28"/>
        </w:rPr>
        <w:t>.</w:t>
      </w:r>
    </w:p>
    <w:p w14:paraId="1DFEB2BB" w14:textId="77777777" w:rsidR="0056594A" w:rsidRPr="00EE51CE" w:rsidRDefault="0056594A" w:rsidP="00505DB2">
      <w:pPr>
        <w:spacing w:after="0" w:line="240" w:lineRule="auto"/>
        <w:ind w:firstLine="709"/>
        <w:jc w:val="both"/>
        <w:rPr>
          <w:rFonts w:ascii="Times New Roman" w:hAnsi="Times New Roman" w:cs="Times New Roman"/>
          <w:sz w:val="28"/>
          <w:szCs w:val="28"/>
        </w:rPr>
      </w:pPr>
      <w:r w:rsidRPr="00EE51CE">
        <w:rPr>
          <w:rFonts w:ascii="Times New Roman" w:hAnsi="Times New Roman" w:cs="Times New Roman"/>
          <w:sz w:val="28"/>
          <w:szCs w:val="28"/>
        </w:rPr>
        <w:t>Указ вступает в силу со дня его подписания и распространяется на правоотношения, возникшие с 30 сентября 2022 г.</w:t>
      </w:r>
    </w:p>
    <w:p w14:paraId="4F1B5F36" w14:textId="77777777" w:rsidR="0056594A" w:rsidRPr="008E491B" w:rsidRDefault="0056594A" w:rsidP="00505DB2">
      <w:pPr>
        <w:spacing w:after="0" w:line="240" w:lineRule="auto"/>
        <w:ind w:firstLine="709"/>
        <w:jc w:val="both"/>
        <w:rPr>
          <w:rFonts w:ascii="Times New Roman" w:hAnsi="Times New Roman" w:cs="Times New Roman"/>
          <w:i/>
          <w:sz w:val="28"/>
          <w:szCs w:val="28"/>
        </w:rPr>
      </w:pPr>
      <w:r w:rsidRPr="008E491B">
        <w:rPr>
          <w:rFonts w:ascii="Times New Roman" w:hAnsi="Times New Roman" w:cs="Times New Roman"/>
          <w:b/>
          <w:i/>
          <w:sz w:val="28"/>
          <w:szCs w:val="28"/>
        </w:rPr>
        <w:t>(</w:t>
      </w:r>
      <w:r w:rsidRPr="008E491B">
        <w:rPr>
          <w:rFonts w:ascii="Times New Roman" w:hAnsi="Times New Roman" w:cs="Times New Roman"/>
          <w:i/>
          <w:sz w:val="28"/>
          <w:szCs w:val="28"/>
        </w:rPr>
        <w:t>Указ Президента РФ от 28.09.2023 № 727)</w:t>
      </w:r>
    </w:p>
    <w:p w14:paraId="68208C0E" w14:textId="77777777" w:rsidR="003B077F" w:rsidRPr="003B077F" w:rsidRDefault="003B077F" w:rsidP="00505DB2">
      <w:pPr>
        <w:spacing w:after="0" w:line="240" w:lineRule="auto"/>
        <w:ind w:firstLine="709"/>
        <w:jc w:val="both"/>
        <w:rPr>
          <w:rFonts w:ascii="Times New Roman" w:hAnsi="Times New Roman" w:cs="Times New Roman"/>
          <w:sz w:val="28"/>
          <w:szCs w:val="28"/>
        </w:rPr>
      </w:pPr>
      <w:r w:rsidRPr="003B077F">
        <w:rPr>
          <w:rFonts w:ascii="Times New Roman" w:hAnsi="Times New Roman" w:cs="Times New Roman"/>
          <w:b/>
          <w:sz w:val="28"/>
          <w:szCs w:val="28"/>
        </w:rPr>
        <w:t xml:space="preserve">Банк России рекомендует кредитным организациям и </w:t>
      </w:r>
      <w:proofErr w:type="spellStart"/>
      <w:r w:rsidRPr="003B077F">
        <w:rPr>
          <w:rFonts w:ascii="Times New Roman" w:hAnsi="Times New Roman" w:cs="Times New Roman"/>
          <w:b/>
          <w:sz w:val="28"/>
          <w:szCs w:val="28"/>
        </w:rPr>
        <w:t>некредитным</w:t>
      </w:r>
      <w:proofErr w:type="spellEnd"/>
      <w:r w:rsidRPr="003B077F">
        <w:rPr>
          <w:rFonts w:ascii="Times New Roman" w:hAnsi="Times New Roman" w:cs="Times New Roman"/>
          <w:b/>
          <w:sz w:val="28"/>
          <w:szCs w:val="28"/>
        </w:rPr>
        <w:t xml:space="preserve"> финансовым организациям продолжать обслуживание клиентов, призванных на военную службу по мобилизации и участвующих в СВО, в случае если истек срок действия документа, удостоверяющего личность такого клиента.</w:t>
      </w:r>
      <w:r w:rsidRPr="003B077F">
        <w:rPr>
          <w:rFonts w:ascii="Times New Roman" w:hAnsi="Times New Roman" w:cs="Times New Roman"/>
          <w:sz w:val="28"/>
          <w:szCs w:val="28"/>
        </w:rPr>
        <w:t xml:space="preserve"> Кредитным организациям и </w:t>
      </w:r>
      <w:proofErr w:type="spellStart"/>
      <w:r w:rsidRPr="003B077F">
        <w:rPr>
          <w:rFonts w:ascii="Times New Roman" w:hAnsi="Times New Roman" w:cs="Times New Roman"/>
          <w:sz w:val="28"/>
          <w:szCs w:val="28"/>
        </w:rPr>
        <w:t>некредитным</w:t>
      </w:r>
      <w:proofErr w:type="spellEnd"/>
      <w:r w:rsidRPr="003B077F">
        <w:rPr>
          <w:rFonts w:ascii="Times New Roman" w:hAnsi="Times New Roman" w:cs="Times New Roman"/>
          <w:sz w:val="28"/>
          <w:szCs w:val="28"/>
        </w:rPr>
        <w:t xml:space="preserve"> финансовым организациям рекомендовано принять возможные меры для получения от данных клиентов (их представителей) информации, подтверждающей участие указанных лиц в СВО.</w:t>
      </w:r>
    </w:p>
    <w:p w14:paraId="43A9F570" w14:textId="77777777" w:rsidR="003B077F" w:rsidRPr="003B077F" w:rsidRDefault="003B077F" w:rsidP="00505DB2">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w:t>
      </w:r>
      <w:r w:rsidRPr="003B077F">
        <w:rPr>
          <w:rFonts w:ascii="Times New Roman" w:hAnsi="Times New Roman" w:cs="Times New Roman"/>
          <w:i/>
          <w:sz w:val="28"/>
          <w:szCs w:val="28"/>
        </w:rPr>
        <w:t>Информационное письмо Банка России от 29.12.2022 № ИН-03-12/149</w:t>
      </w:r>
      <w:r>
        <w:rPr>
          <w:rFonts w:ascii="Times New Roman" w:hAnsi="Times New Roman" w:cs="Times New Roman"/>
          <w:i/>
          <w:sz w:val="28"/>
          <w:szCs w:val="28"/>
        </w:rPr>
        <w:t>).</w:t>
      </w:r>
    </w:p>
    <w:p w14:paraId="6A39A94B" w14:textId="77777777" w:rsidR="00126536" w:rsidRPr="00126536" w:rsidRDefault="00126536" w:rsidP="00505DB2">
      <w:pPr>
        <w:autoSpaceDE w:val="0"/>
        <w:autoSpaceDN w:val="0"/>
        <w:adjustRightInd w:val="0"/>
        <w:spacing w:after="0" w:line="240" w:lineRule="auto"/>
        <w:ind w:firstLine="709"/>
        <w:jc w:val="both"/>
        <w:rPr>
          <w:rFonts w:ascii="Times New Roman" w:eastAsia="Calibri" w:hAnsi="Times New Roman" w:cs="Times New Roman"/>
          <w:bCs/>
          <w:sz w:val="28"/>
          <w:szCs w:val="28"/>
          <w:u w:val="single"/>
          <w:lang w:eastAsia="ru-RU"/>
        </w:rPr>
      </w:pPr>
    </w:p>
    <w:p w14:paraId="412099C2" w14:textId="77777777" w:rsidR="00126536" w:rsidRPr="00126536" w:rsidRDefault="00126536" w:rsidP="00505DB2">
      <w:pPr>
        <w:autoSpaceDE w:val="0"/>
        <w:autoSpaceDN w:val="0"/>
        <w:adjustRightInd w:val="0"/>
        <w:spacing w:after="0" w:line="240" w:lineRule="auto"/>
        <w:ind w:firstLine="709"/>
        <w:jc w:val="both"/>
        <w:rPr>
          <w:rFonts w:ascii="Times New Roman" w:eastAsia="Calibri" w:hAnsi="Times New Roman" w:cs="Times New Roman"/>
          <w:bCs/>
          <w:sz w:val="28"/>
          <w:szCs w:val="28"/>
          <w:u w:val="single"/>
          <w:lang w:eastAsia="ru-RU"/>
        </w:rPr>
      </w:pPr>
      <w:r w:rsidRPr="00126536">
        <w:rPr>
          <w:rFonts w:ascii="Times New Roman" w:eastAsia="Calibri" w:hAnsi="Times New Roman" w:cs="Times New Roman"/>
          <w:bCs/>
          <w:sz w:val="28"/>
          <w:szCs w:val="28"/>
          <w:u w:val="single"/>
          <w:lang w:eastAsia="ru-RU"/>
        </w:rPr>
        <w:t xml:space="preserve">Также необходимо обратить внимание на нормы, существенные для работников железнодорожного транспорта. </w:t>
      </w:r>
    </w:p>
    <w:p w14:paraId="1AB77674" w14:textId="77777777" w:rsidR="0056594A" w:rsidRPr="0056594A" w:rsidRDefault="0056594A" w:rsidP="00505D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56594A">
        <w:rPr>
          <w:rFonts w:ascii="Times New Roman" w:eastAsia="Calibri" w:hAnsi="Times New Roman" w:cs="Times New Roman"/>
          <w:b/>
          <w:bCs/>
          <w:sz w:val="28"/>
          <w:szCs w:val="28"/>
          <w:lang w:eastAsia="ru-RU"/>
        </w:rPr>
        <w:t xml:space="preserve">С 1 марта 2023 года применяется новый порядок расследования и учета профзаболеваний. </w:t>
      </w:r>
      <w:r w:rsidRPr="0056594A">
        <w:rPr>
          <w:rFonts w:ascii="Times New Roman" w:eastAsia="Calibri" w:hAnsi="Times New Roman" w:cs="Times New Roman"/>
          <w:sz w:val="28"/>
          <w:szCs w:val="28"/>
          <w:lang w:eastAsia="ru-RU"/>
        </w:rPr>
        <w:t xml:space="preserve">Медицинские организации направят работников в центр </w:t>
      </w:r>
      <w:proofErr w:type="spellStart"/>
      <w:r w:rsidRPr="0056594A">
        <w:rPr>
          <w:rFonts w:ascii="Times New Roman" w:eastAsia="Calibri" w:hAnsi="Times New Roman" w:cs="Times New Roman"/>
          <w:sz w:val="28"/>
          <w:szCs w:val="28"/>
          <w:lang w:eastAsia="ru-RU"/>
        </w:rPr>
        <w:t>профпатологии</w:t>
      </w:r>
      <w:proofErr w:type="spellEnd"/>
      <w:r w:rsidRPr="0056594A">
        <w:rPr>
          <w:rFonts w:ascii="Times New Roman" w:eastAsia="Calibri" w:hAnsi="Times New Roman" w:cs="Times New Roman"/>
          <w:sz w:val="28"/>
          <w:szCs w:val="28"/>
          <w:lang w:eastAsia="ru-RU"/>
        </w:rPr>
        <w:t xml:space="preserve">, если возникнет подозрение не только на хроническое, но и на </w:t>
      </w:r>
      <w:hyperlink r:id="rId22" w:history="1">
        <w:r w:rsidRPr="0056594A">
          <w:rPr>
            <w:rFonts w:ascii="Times New Roman" w:eastAsia="Calibri" w:hAnsi="Times New Roman" w:cs="Times New Roman"/>
            <w:sz w:val="28"/>
            <w:szCs w:val="28"/>
            <w:lang w:eastAsia="ru-RU"/>
          </w:rPr>
          <w:t>острое профзаболевание</w:t>
        </w:r>
      </w:hyperlink>
      <w:r w:rsidRPr="0056594A">
        <w:rPr>
          <w:rFonts w:ascii="Times New Roman" w:eastAsia="Calibri" w:hAnsi="Times New Roman" w:cs="Times New Roman"/>
          <w:sz w:val="28"/>
          <w:szCs w:val="28"/>
          <w:lang w:eastAsia="ru-RU"/>
        </w:rPr>
        <w:t xml:space="preserve">. Клиники </w:t>
      </w:r>
      <w:hyperlink r:id="rId23" w:history="1">
        <w:r w:rsidRPr="0056594A">
          <w:rPr>
            <w:rFonts w:ascii="Times New Roman" w:eastAsia="Calibri" w:hAnsi="Times New Roman" w:cs="Times New Roman"/>
            <w:sz w:val="28"/>
            <w:szCs w:val="28"/>
            <w:lang w:eastAsia="ru-RU"/>
          </w:rPr>
          <w:t>обязаны информировать</w:t>
        </w:r>
      </w:hyperlink>
      <w:r w:rsidRPr="0056594A">
        <w:rPr>
          <w:rFonts w:ascii="Times New Roman" w:eastAsia="Calibri" w:hAnsi="Times New Roman" w:cs="Times New Roman"/>
          <w:sz w:val="28"/>
          <w:szCs w:val="28"/>
          <w:lang w:eastAsia="ru-RU"/>
        </w:rPr>
        <w:t xml:space="preserve"> работодателей о выявлении хронического заболевания (а не только о предварительном диагнозе острого заболевания, как раньше). При выявлении хронического заболевания </w:t>
      </w:r>
      <w:proofErr w:type="spellStart"/>
      <w:r w:rsidRPr="0056594A">
        <w:rPr>
          <w:rFonts w:ascii="Times New Roman" w:eastAsia="Calibri" w:hAnsi="Times New Roman" w:cs="Times New Roman"/>
          <w:sz w:val="28"/>
          <w:szCs w:val="28"/>
          <w:lang w:eastAsia="ru-RU"/>
        </w:rPr>
        <w:t>медорганизации</w:t>
      </w:r>
      <w:proofErr w:type="spellEnd"/>
      <w:r w:rsidRPr="0056594A">
        <w:rPr>
          <w:rFonts w:ascii="Times New Roman" w:eastAsia="Calibri" w:hAnsi="Times New Roman" w:cs="Times New Roman"/>
          <w:sz w:val="28"/>
          <w:szCs w:val="28"/>
          <w:lang w:eastAsia="ru-RU"/>
        </w:rPr>
        <w:t xml:space="preserve"> должны подавать в центр </w:t>
      </w:r>
      <w:proofErr w:type="spellStart"/>
      <w:r w:rsidRPr="0056594A">
        <w:rPr>
          <w:rFonts w:ascii="Times New Roman" w:eastAsia="Calibri" w:hAnsi="Times New Roman" w:cs="Times New Roman"/>
          <w:sz w:val="28"/>
          <w:szCs w:val="28"/>
          <w:lang w:eastAsia="ru-RU"/>
        </w:rPr>
        <w:t>профпатологии</w:t>
      </w:r>
      <w:proofErr w:type="spellEnd"/>
      <w:r w:rsidRPr="0056594A">
        <w:rPr>
          <w:rFonts w:ascii="Times New Roman" w:eastAsia="Calibri" w:hAnsi="Times New Roman" w:cs="Times New Roman"/>
          <w:sz w:val="28"/>
          <w:szCs w:val="28"/>
          <w:lang w:eastAsia="ru-RU"/>
        </w:rPr>
        <w:t xml:space="preserve"> </w:t>
      </w:r>
      <w:hyperlink r:id="rId24" w:history="1">
        <w:r w:rsidRPr="0056594A">
          <w:rPr>
            <w:rFonts w:ascii="Times New Roman" w:eastAsia="Calibri" w:hAnsi="Times New Roman" w:cs="Times New Roman"/>
            <w:sz w:val="28"/>
            <w:szCs w:val="28"/>
            <w:lang w:eastAsia="ru-RU"/>
          </w:rPr>
          <w:t>дополнительные документы</w:t>
        </w:r>
      </w:hyperlink>
      <w:r w:rsidRPr="0056594A">
        <w:rPr>
          <w:rFonts w:ascii="Times New Roman" w:eastAsia="Calibri" w:hAnsi="Times New Roman" w:cs="Times New Roman"/>
          <w:sz w:val="28"/>
          <w:szCs w:val="28"/>
          <w:lang w:eastAsia="ru-RU"/>
        </w:rPr>
        <w:t>.</w:t>
      </w:r>
    </w:p>
    <w:p w14:paraId="0B4804DA" w14:textId="77777777" w:rsidR="0056594A" w:rsidRPr="0056594A" w:rsidRDefault="0056594A" w:rsidP="00505DB2">
      <w:pPr>
        <w:autoSpaceDE w:val="0"/>
        <w:autoSpaceDN w:val="0"/>
        <w:adjustRightInd w:val="0"/>
        <w:spacing w:after="0" w:line="240" w:lineRule="auto"/>
        <w:ind w:firstLine="709"/>
        <w:jc w:val="both"/>
        <w:rPr>
          <w:rFonts w:ascii="Times New Roman" w:eastAsia="Calibri" w:hAnsi="Times New Roman" w:cs="Times New Roman"/>
          <w:i/>
          <w:sz w:val="28"/>
          <w:szCs w:val="28"/>
          <w:lang w:eastAsia="ru-RU"/>
        </w:rPr>
      </w:pPr>
      <w:r w:rsidRPr="0056594A">
        <w:rPr>
          <w:rFonts w:ascii="Times New Roman" w:eastAsia="Calibri" w:hAnsi="Times New Roman" w:cs="Times New Roman"/>
          <w:i/>
          <w:sz w:val="28"/>
          <w:szCs w:val="28"/>
        </w:rPr>
        <w:t>(</w:t>
      </w:r>
      <w:hyperlink r:id="rId25" w:history="1">
        <w:r w:rsidRPr="0056594A">
          <w:rPr>
            <w:rFonts w:ascii="Times New Roman" w:eastAsia="Calibri" w:hAnsi="Times New Roman" w:cs="Times New Roman"/>
            <w:i/>
            <w:sz w:val="28"/>
            <w:szCs w:val="28"/>
            <w:lang w:eastAsia="ru-RU"/>
          </w:rPr>
          <w:t>Постановление</w:t>
        </w:r>
      </w:hyperlink>
      <w:r w:rsidRPr="0056594A">
        <w:rPr>
          <w:rFonts w:ascii="Times New Roman" w:eastAsia="Calibri" w:hAnsi="Times New Roman" w:cs="Times New Roman"/>
          <w:i/>
          <w:sz w:val="28"/>
          <w:szCs w:val="28"/>
          <w:lang w:eastAsia="ru-RU"/>
        </w:rPr>
        <w:t xml:space="preserve"> Правительства РФ от 05.07.2022 № 1206).</w:t>
      </w:r>
    </w:p>
    <w:p w14:paraId="64EEE853" w14:textId="77777777" w:rsidR="0056594A" w:rsidRPr="0056594A" w:rsidRDefault="0056594A" w:rsidP="00505D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56594A">
        <w:rPr>
          <w:rFonts w:ascii="Times New Roman" w:eastAsia="Calibri" w:hAnsi="Times New Roman" w:cs="Times New Roman"/>
          <w:b/>
          <w:bCs/>
          <w:sz w:val="28"/>
          <w:szCs w:val="28"/>
          <w:lang w:eastAsia="ru-RU"/>
        </w:rPr>
        <w:t xml:space="preserve">С 8 декабря 2023 года увеличат штрафы за нарушения коллективного договора в части охраны труда. </w:t>
      </w:r>
      <w:r w:rsidRPr="0056594A">
        <w:rPr>
          <w:rFonts w:ascii="Times New Roman" w:eastAsia="Calibri" w:hAnsi="Times New Roman" w:cs="Times New Roman"/>
          <w:sz w:val="28"/>
          <w:szCs w:val="28"/>
          <w:lang w:eastAsia="ru-RU"/>
        </w:rPr>
        <w:t xml:space="preserve">Несоблюдение обязательств </w:t>
      </w:r>
      <w:r w:rsidRPr="0056594A">
        <w:rPr>
          <w:rFonts w:ascii="Times New Roman" w:eastAsia="Calibri" w:hAnsi="Times New Roman" w:cs="Times New Roman"/>
          <w:sz w:val="28"/>
          <w:szCs w:val="28"/>
          <w:lang w:eastAsia="ru-RU"/>
        </w:rPr>
        <w:lastRenderedPageBreak/>
        <w:t xml:space="preserve">по </w:t>
      </w:r>
      <w:proofErr w:type="spellStart"/>
      <w:r w:rsidRPr="0056594A">
        <w:rPr>
          <w:rFonts w:ascii="Times New Roman" w:eastAsia="Calibri" w:hAnsi="Times New Roman" w:cs="Times New Roman"/>
          <w:sz w:val="28"/>
          <w:szCs w:val="28"/>
          <w:lang w:eastAsia="ru-RU"/>
        </w:rPr>
        <w:t>колдоговору</w:t>
      </w:r>
      <w:proofErr w:type="spellEnd"/>
      <w:r w:rsidRPr="0056594A">
        <w:rPr>
          <w:rFonts w:ascii="Times New Roman" w:eastAsia="Calibri" w:hAnsi="Times New Roman" w:cs="Times New Roman"/>
          <w:sz w:val="28"/>
          <w:szCs w:val="28"/>
          <w:lang w:eastAsia="ru-RU"/>
        </w:rPr>
        <w:t xml:space="preserve">, соглашению в части охраны труда лиц, занятых на вредных и опасных работах, выделят в отдельный состав. Такое нарушение </w:t>
      </w:r>
      <w:hyperlink r:id="rId26" w:history="1">
        <w:r w:rsidRPr="0056594A">
          <w:rPr>
            <w:rFonts w:ascii="Times New Roman" w:eastAsia="Calibri" w:hAnsi="Times New Roman" w:cs="Times New Roman"/>
            <w:sz w:val="28"/>
            <w:szCs w:val="28"/>
            <w:lang w:eastAsia="ru-RU"/>
          </w:rPr>
          <w:t>повлечет</w:t>
        </w:r>
      </w:hyperlink>
      <w:r w:rsidRPr="0056594A">
        <w:rPr>
          <w:rFonts w:ascii="Times New Roman" w:eastAsia="Calibri" w:hAnsi="Times New Roman" w:cs="Times New Roman"/>
          <w:sz w:val="28"/>
          <w:szCs w:val="28"/>
          <w:lang w:eastAsia="ru-RU"/>
        </w:rPr>
        <w:t xml:space="preserve"> для работодателя или его представителя предупреждение либо штраф от 6 тыс. до 10 тыс. руб.</w:t>
      </w:r>
    </w:p>
    <w:p w14:paraId="3C539CC8" w14:textId="77777777" w:rsidR="0056594A" w:rsidRPr="0056594A" w:rsidRDefault="0056594A" w:rsidP="00505DB2">
      <w:pPr>
        <w:autoSpaceDE w:val="0"/>
        <w:autoSpaceDN w:val="0"/>
        <w:adjustRightInd w:val="0"/>
        <w:spacing w:after="0" w:line="240" w:lineRule="auto"/>
        <w:ind w:firstLine="709"/>
        <w:jc w:val="both"/>
        <w:outlineLvl w:val="0"/>
        <w:rPr>
          <w:rFonts w:ascii="Times New Roman" w:eastAsia="Calibri" w:hAnsi="Times New Roman" w:cs="Times New Roman"/>
          <w:b/>
          <w:bCs/>
          <w:i/>
          <w:sz w:val="28"/>
          <w:szCs w:val="28"/>
          <w:lang w:eastAsia="ru-RU"/>
        </w:rPr>
      </w:pPr>
      <w:r w:rsidRPr="0056594A">
        <w:rPr>
          <w:rFonts w:ascii="Times New Roman" w:eastAsia="Calibri" w:hAnsi="Times New Roman" w:cs="Times New Roman"/>
          <w:i/>
          <w:sz w:val="28"/>
          <w:szCs w:val="28"/>
          <w:lang w:eastAsia="ru-RU"/>
        </w:rPr>
        <w:t xml:space="preserve">(Федеральный </w:t>
      </w:r>
      <w:hyperlink r:id="rId27" w:history="1">
        <w:r w:rsidRPr="0056594A">
          <w:rPr>
            <w:rFonts w:ascii="Times New Roman" w:eastAsia="Calibri" w:hAnsi="Times New Roman" w:cs="Times New Roman"/>
            <w:i/>
            <w:sz w:val="28"/>
            <w:szCs w:val="28"/>
            <w:lang w:eastAsia="ru-RU"/>
          </w:rPr>
          <w:t>закон</w:t>
        </w:r>
      </w:hyperlink>
      <w:r w:rsidRPr="0056594A">
        <w:rPr>
          <w:rFonts w:ascii="Times New Roman" w:eastAsia="Calibri" w:hAnsi="Times New Roman" w:cs="Times New Roman"/>
          <w:i/>
          <w:sz w:val="28"/>
          <w:szCs w:val="28"/>
          <w:lang w:eastAsia="ru-RU"/>
        </w:rPr>
        <w:t xml:space="preserve"> от 27.11.2023 № 559-ФЗ).</w:t>
      </w:r>
    </w:p>
    <w:p w14:paraId="6EB27C52" w14:textId="77777777" w:rsidR="0056594A" w:rsidRPr="0056594A" w:rsidRDefault="0056594A" w:rsidP="00505D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56594A">
        <w:rPr>
          <w:rFonts w:ascii="Times New Roman" w:eastAsia="Calibri" w:hAnsi="Times New Roman" w:cs="Times New Roman"/>
          <w:b/>
          <w:bCs/>
          <w:sz w:val="28"/>
          <w:szCs w:val="28"/>
        </w:rPr>
        <w:t xml:space="preserve">С 1 марта 2023 года закреплена обязанность работодателей оплачивать проезд вахтовиков до места выполнения работы и обратно. </w:t>
      </w:r>
      <w:r w:rsidRPr="0056594A">
        <w:rPr>
          <w:rFonts w:ascii="Times New Roman" w:eastAsia="Calibri" w:hAnsi="Times New Roman" w:cs="Times New Roman"/>
          <w:sz w:val="28"/>
          <w:szCs w:val="28"/>
          <w:lang w:eastAsia="ru-RU"/>
        </w:rPr>
        <w:t>Доставка работников, работающих вахтовым методом, от места нахождения работодателя или пункта сбора до места выполнения работы и обратно осуществляется за счет средств работодателя.</w:t>
      </w:r>
    </w:p>
    <w:p w14:paraId="5058438F" w14:textId="77777777" w:rsidR="0056594A" w:rsidRPr="0056594A" w:rsidRDefault="0056594A" w:rsidP="00505D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56594A">
        <w:rPr>
          <w:rFonts w:ascii="Times New Roman" w:eastAsia="Times New Roman" w:hAnsi="Times New Roman" w:cs="Times New Roman"/>
          <w:sz w:val="28"/>
          <w:szCs w:val="28"/>
          <w:shd w:val="clear" w:color="auto" w:fill="FFFFFF"/>
          <w:lang w:eastAsia="ru-RU"/>
        </w:rPr>
        <w:t>При этом компания может компенсировать стоимость проезда вахтовиков от места жительства до пункта сбора или места нахождения работодателя.</w:t>
      </w:r>
    </w:p>
    <w:p w14:paraId="6524A2D5" w14:textId="77777777" w:rsidR="0056594A" w:rsidRPr="0056594A" w:rsidRDefault="0056594A" w:rsidP="00505D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56594A">
        <w:rPr>
          <w:rFonts w:ascii="Times New Roman" w:eastAsia="Calibri" w:hAnsi="Times New Roman" w:cs="Times New Roman"/>
          <w:sz w:val="28"/>
          <w:szCs w:val="28"/>
          <w:lang w:eastAsia="ru-RU"/>
        </w:rPr>
        <w:t xml:space="preserve">Размер и порядок компенсации устанавливаются коллективным договором, локальным нормативным актом, принимаемым с учетом мнения выборного органа первичной профсоюзной организации в порядке, установленном </w:t>
      </w:r>
      <w:hyperlink r:id="rId28" w:history="1">
        <w:r w:rsidRPr="0056594A">
          <w:rPr>
            <w:rFonts w:ascii="Times New Roman" w:eastAsia="Calibri" w:hAnsi="Times New Roman" w:cs="Times New Roman"/>
            <w:sz w:val="28"/>
            <w:szCs w:val="28"/>
            <w:lang w:eastAsia="ru-RU"/>
          </w:rPr>
          <w:t>статьей 372</w:t>
        </w:r>
      </w:hyperlink>
      <w:r w:rsidRPr="0056594A">
        <w:rPr>
          <w:rFonts w:ascii="Times New Roman" w:eastAsia="Calibri" w:hAnsi="Times New Roman" w:cs="Times New Roman"/>
          <w:sz w:val="28"/>
          <w:szCs w:val="28"/>
          <w:lang w:eastAsia="ru-RU"/>
        </w:rPr>
        <w:t xml:space="preserve"> настоящего Кодекса для принятия локальных нормативных актов, трудовым договором.</w:t>
      </w:r>
    </w:p>
    <w:p w14:paraId="4987B612" w14:textId="77777777" w:rsidR="0056594A" w:rsidRPr="0056594A" w:rsidRDefault="00126536" w:rsidP="00505DB2">
      <w:pPr>
        <w:autoSpaceDE w:val="0"/>
        <w:autoSpaceDN w:val="0"/>
        <w:adjustRightInd w:val="0"/>
        <w:spacing w:after="0" w:line="240" w:lineRule="auto"/>
        <w:ind w:firstLine="709"/>
        <w:jc w:val="both"/>
        <w:rPr>
          <w:rFonts w:ascii="Times New Roman" w:eastAsia="Calibri" w:hAnsi="Times New Roman" w:cs="Times New Roman"/>
          <w:b/>
          <w:bCs/>
          <w:i/>
          <w:iCs/>
          <w:sz w:val="28"/>
          <w:szCs w:val="28"/>
        </w:rPr>
      </w:pPr>
      <w:r>
        <w:rPr>
          <w:rFonts w:ascii="Times New Roman" w:eastAsia="Calibri" w:hAnsi="Times New Roman" w:cs="Times New Roman"/>
          <w:i/>
          <w:iCs/>
          <w:sz w:val="28"/>
          <w:szCs w:val="28"/>
        </w:rPr>
        <w:t>(</w:t>
      </w:r>
      <w:r w:rsidR="0056594A" w:rsidRPr="0056594A">
        <w:rPr>
          <w:rFonts w:ascii="Times New Roman" w:eastAsia="Calibri" w:hAnsi="Times New Roman" w:cs="Times New Roman"/>
          <w:i/>
          <w:iCs/>
          <w:sz w:val="28"/>
          <w:szCs w:val="28"/>
        </w:rPr>
        <w:t>Федеральный закон от 19.12.2022 № 545-ФЗ «О внесении изменений в статьи 302 и 351.7 Трудового кодекса Российской Федерации»</w:t>
      </w:r>
      <w:r>
        <w:rPr>
          <w:rFonts w:ascii="Times New Roman" w:eastAsia="Calibri" w:hAnsi="Times New Roman" w:cs="Times New Roman"/>
          <w:i/>
          <w:iCs/>
          <w:sz w:val="28"/>
          <w:szCs w:val="28"/>
        </w:rPr>
        <w:t>)</w:t>
      </w:r>
    </w:p>
    <w:p w14:paraId="7660B191" w14:textId="77777777" w:rsidR="0056594A" w:rsidRPr="0056594A" w:rsidRDefault="0056594A" w:rsidP="00505DB2">
      <w:pPr>
        <w:autoSpaceDE w:val="0"/>
        <w:autoSpaceDN w:val="0"/>
        <w:adjustRightInd w:val="0"/>
        <w:spacing w:after="0" w:line="240" w:lineRule="auto"/>
        <w:ind w:firstLine="709"/>
        <w:jc w:val="both"/>
        <w:rPr>
          <w:rFonts w:ascii="Times New Roman" w:eastAsia="Calibri" w:hAnsi="Times New Roman" w:cs="Times New Roman"/>
          <w:i/>
          <w:sz w:val="28"/>
          <w:szCs w:val="28"/>
        </w:rPr>
      </w:pPr>
      <w:r w:rsidRPr="0056594A">
        <w:rPr>
          <w:rFonts w:ascii="Times New Roman" w:eastAsia="Calibri" w:hAnsi="Times New Roman" w:cs="Times New Roman"/>
          <w:b/>
          <w:bCs/>
          <w:sz w:val="28"/>
          <w:szCs w:val="28"/>
          <w:lang w:eastAsia="ru-RU"/>
        </w:rPr>
        <w:t xml:space="preserve">С 1 сентября 2023 года действуют новые правила и типовые нормы выдачи СИЗ и смывающих средств. </w:t>
      </w:r>
      <w:r w:rsidRPr="0056594A">
        <w:rPr>
          <w:rFonts w:ascii="Times New Roman" w:eastAsia="Calibri" w:hAnsi="Times New Roman" w:cs="Times New Roman"/>
          <w:bCs/>
          <w:sz w:val="28"/>
          <w:szCs w:val="28"/>
          <w:lang w:eastAsia="ru-RU"/>
        </w:rPr>
        <w:t xml:space="preserve">Выдавать СИЗ и смывающие средства </w:t>
      </w:r>
      <w:hyperlink r:id="rId29" w:history="1">
        <w:r w:rsidRPr="0056594A">
          <w:rPr>
            <w:rFonts w:ascii="Times New Roman" w:eastAsia="Calibri" w:hAnsi="Times New Roman" w:cs="Times New Roman"/>
            <w:bCs/>
            <w:sz w:val="28"/>
            <w:szCs w:val="28"/>
            <w:lang w:eastAsia="ru-RU"/>
          </w:rPr>
          <w:t>нужно</w:t>
        </w:r>
      </w:hyperlink>
      <w:r w:rsidRPr="0056594A">
        <w:rPr>
          <w:rFonts w:ascii="Times New Roman" w:eastAsia="Calibri" w:hAnsi="Times New Roman" w:cs="Times New Roman"/>
          <w:bCs/>
          <w:sz w:val="28"/>
          <w:szCs w:val="28"/>
          <w:lang w:eastAsia="ru-RU"/>
        </w:rPr>
        <w:t xml:space="preserve"> на основании </w:t>
      </w:r>
      <w:hyperlink r:id="rId30" w:history="1">
        <w:r w:rsidRPr="0056594A">
          <w:rPr>
            <w:rFonts w:ascii="Times New Roman" w:eastAsia="Calibri" w:hAnsi="Times New Roman" w:cs="Times New Roman"/>
            <w:bCs/>
            <w:sz w:val="28"/>
            <w:szCs w:val="28"/>
            <w:lang w:eastAsia="ru-RU"/>
          </w:rPr>
          <w:t>единых типовых норм</w:t>
        </w:r>
      </w:hyperlink>
      <w:r w:rsidRPr="0056594A">
        <w:rPr>
          <w:rFonts w:ascii="Times New Roman" w:eastAsia="Calibri" w:hAnsi="Times New Roman" w:cs="Times New Roman"/>
          <w:bCs/>
          <w:sz w:val="28"/>
          <w:szCs w:val="28"/>
          <w:lang w:eastAsia="ru-RU"/>
        </w:rPr>
        <w:t xml:space="preserve">. При этом необходимо учесть результаты СОУТ и оценки </w:t>
      </w:r>
      <w:proofErr w:type="spellStart"/>
      <w:r w:rsidRPr="0056594A">
        <w:rPr>
          <w:rFonts w:ascii="Times New Roman" w:eastAsia="Calibri" w:hAnsi="Times New Roman" w:cs="Times New Roman"/>
          <w:bCs/>
          <w:sz w:val="28"/>
          <w:szCs w:val="28"/>
          <w:lang w:eastAsia="ru-RU"/>
        </w:rPr>
        <w:t>профрисков</w:t>
      </w:r>
      <w:proofErr w:type="spellEnd"/>
      <w:r w:rsidRPr="0056594A">
        <w:rPr>
          <w:rFonts w:ascii="Times New Roman" w:eastAsia="Calibri" w:hAnsi="Times New Roman" w:cs="Times New Roman"/>
          <w:bCs/>
          <w:sz w:val="28"/>
          <w:szCs w:val="28"/>
          <w:lang w:eastAsia="ru-RU"/>
        </w:rPr>
        <w:t xml:space="preserve">, а также мнение профсоюза или иного представительного органа работников (при наличии). До 31 декабря 2024 года </w:t>
      </w:r>
      <w:hyperlink r:id="rId31" w:history="1">
        <w:r w:rsidRPr="0056594A">
          <w:rPr>
            <w:rFonts w:ascii="Times New Roman" w:eastAsia="Calibri" w:hAnsi="Times New Roman" w:cs="Times New Roman"/>
            <w:bCs/>
            <w:sz w:val="28"/>
            <w:szCs w:val="28"/>
            <w:lang w:eastAsia="ru-RU"/>
          </w:rPr>
          <w:t>можно предоставлять</w:t>
        </w:r>
      </w:hyperlink>
      <w:r w:rsidRPr="0056594A">
        <w:rPr>
          <w:rFonts w:ascii="Times New Roman" w:eastAsia="Calibri" w:hAnsi="Times New Roman" w:cs="Times New Roman"/>
          <w:bCs/>
          <w:sz w:val="28"/>
          <w:szCs w:val="28"/>
          <w:lang w:eastAsia="ru-RU"/>
        </w:rPr>
        <w:t xml:space="preserve"> СИЗ по прежним </w:t>
      </w:r>
      <w:hyperlink r:id="rId32" w:history="1">
        <w:r w:rsidRPr="0056594A">
          <w:rPr>
            <w:rFonts w:ascii="Times New Roman" w:eastAsia="Calibri" w:hAnsi="Times New Roman" w:cs="Times New Roman"/>
            <w:bCs/>
            <w:sz w:val="28"/>
            <w:szCs w:val="28"/>
            <w:lang w:eastAsia="ru-RU"/>
          </w:rPr>
          <w:t>типовым нормам</w:t>
        </w:r>
      </w:hyperlink>
      <w:r w:rsidRPr="0056594A">
        <w:rPr>
          <w:rFonts w:ascii="Times New Roman" w:eastAsia="Calibri" w:hAnsi="Times New Roman" w:cs="Times New Roman"/>
          <w:bCs/>
          <w:sz w:val="28"/>
          <w:szCs w:val="28"/>
          <w:lang w:eastAsia="ru-RU"/>
        </w:rPr>
        <w:t>.</w:t>
      </w:r>
      <w:r w:rsidRPr="0056594A">
        <w:rPr>
          <w:rFonts w:ascii="Times New Roman" w:eastAsia="Calibri" w:hAnsi="Times New Roman" w:cs="Times New Roman"/>
          <w:i/>
          <w:sz w:val="28"/>
          <w:szCs w:val="28"/>
        </w:rPr>
        <w:t xml:space="preserve"> </w:t>
      </w:r>
    </w:p>
    <w:p w14:paraId="7689107E" w14:textId="77777777" w:rsidR="0056594A" w:rsidRPr="0056594A" w:rsidRDefault="0056594A" w:rsidP="00505DB2">
      <w:pPr>
        <w:autoSpaceDE w:val="0"/>
        <w:autoSpaceDN w:val="0"/>
        <w:adjustRightInd w:val="0"/>
        <w:spacing w:after="0" w:line="240" w:lineRule="auto"/>
        <w:ind w:firstLine="709"/>
        <w:jc w:val="both"/>
        <w:rPr>
          <w:rFonts w:ascii="Times New Roman" w:eastAsia="Calibri" w:hAnsi="Times New Roman" w:cs="Times New Roman"/>
          <w:bCs/>
          <w:sz w:val="28"/>
          <w:szCs w:val="28"/>
          <w:lang w:eastAsia="ru-RU"/>
        </w:rPr>
      </w:pPr>
      <w:r w:rsidRPr="0056594A">
        <w:rPr>
          <w:rFonts w:ascii="Times New Roman" w:eastAsia="Calibri" w:hAnsi="Times New Roman" w:cs="Times New Roman"/>
          <w:i/>
          <w:sz w:val="28"/>
          <w:szCs w:val="28"/>
        </w:rPr>
        <w:t>(</w:t>
      </w:r>
      <w:hyperlink r:id="rId33" w:history="1">
        <w:r w:rsidRPr="0056594A">
          <w:rPr>
            <w:rFonts w:ascii="Times New Roman" w:eastAsia="Calibri" w:hAnsi="Times New Roman" w:cs="Times New Roman"/>
            <w:bCs/>
            <w:i/>
            <w:sz w:val="28"/>
            <w:szCs w:val="28"/>
            <w:lang w:eastAsia="ru-RU"/>
          </w:rPr>
          <w:t>Приказ</w:t>
        </w:r>
      </w:hyperlink>
      <w:r w:rsidRPr="0056594A">
        <w:rPr>
          <w:rFonts w:ascii="Times New Roman" w:eastAsia="Calibri" w:hAnsi="Times New Roman" w:cs="Times New Roman"/>
          <w:bCs/>
          <w:i/>
          <w:sz w:val="28"/>
          <w:szCs w:val="28"/>
          <w:lang w:eastAsia="ru-RU"/>
        </w:rPr>
        <w:t xml:space="preserve"> Минтруда России от 29.10.2021 № 766н, 767н)</w:t>
      </w:r>
    </w:p>
    <w:p w14:paraId="034AA5B1" w14:textId="77777777" w:rsidR="0056594A" w:rsidRPr="0056594A" w:rsidRDefault="0056594A" w:rsidP="00505DB2">
      <w:pPr>
        <w:spacing w:after="0" w:line="240" w:lineRule="auto"/>
        <w:ind w:firstLine="709"/>
        <w:jc w:val="both"/>
        <w:rPr>
          <w:rFonts w:ascii="Times New Roman" w:hAnsi="Times New Roman" w:cs="Times New Roman"/>
          <w:sz w:val="28"/>
          <w:szCs w:val="28"/>
        </w:rPr>
      </w:pPr>
      <w:r w:rsidRPr="0056594A">
        <w:rPr>
          <w:rFonts w:ascii="Times New Roman" w:hAnsi="Times New Roman" w:cs="Times New Roman"/>
          <w:b/>
          <w:sz w:val="28"/>
          <w:szCs w:val="28"/>
        </w:rPr>
        <w:t xml:space="preserve">С 1 сентября 2023 г. устанавливается порядок обеспечения бесплатным питанием (натуральным довольствием) работников железнодорожного транспорта общего пользования, выполняющих работы более четырех часов подряд во время, в течение которого прекращается движение поездов. </w:t>
      </w:r>
      <w:r w:rsidRPr="0056594A">
        <w:rPr>
          <w:rFonts w:ascii="Times New Roman" w:hAnsi="Times New Roman" w:cs="Times New Roman"/>
          <w:sz w:val="28"/>
          <w:szCs w:val="28"/>
        </w:rPr>
        <w:t>Речь идет о следующих работах: аварийно-восстановительные; по ликвидации последствий чрезвычайных ситуаций, стихийных бедствий; по реконструкции и ремонту объектов инфраструктуры железнодорожного транспорта; по очистке железнодорожных путей и стрелочных переводов при ликвидации снежных заносов. Работодатель при организации питания должен обеспечить работников необходимым инвентарем, посудой и столовыми приборами. Рационы питания предоставляются по нормам, установленным настоящим приказом. Приказ действует до 1 сентября 2029 г.</w:t>
      </w:r>
    </w:p>
    <w:p w14:paraId="61C32AC6" w14:textId="77777777" w:rsidR="0056594A" w:rsidRPr="0056594A" w:rsidRDefault="0056594A" w:rsidP="00505DB2">
      <w:pPr>
        <w:spacing w:after="0" w:line="240" w:lineRule="auto"/>
        <w:ind w:firstLine="709"/>
        <w:jc w:val="both"/>
        <w:rPr>
          <w:rFonts w:ascii="Times New Roman" w:hAnsi="Times New Roman" w:cs="Times New Roman"/>
          <w:i/>
          <w:sz w:val="28"/>
          <w:szCs w:val="28"/>
        </w:rPr>
      </w:pPr>
      <w:r w:rsidRPr="0056594A">
        <w:rPr>
          <w:rFonts w:ascii="Times New Roman" w:eastAsia="Calibri" w:hAnsi="Times New Roman" w:cs="Times New Roman"/>
          <w:i/>
          <w:sz w:val="28"/>
          <w:szCs w:val="28"/>
        </w:rPr>
        <w:t>(</w:t>
      </w:r>
      <w:hyperlink r:id="rId34">
        <w:r w:rsidRPr="0056594A">
          <w:rPr>
            <w:rFonts w:ascii="Times New Roman" w:hAnsi="Times New Roman" w:cs="Times New Roman"/>
            <w:i/>
            <w:sz w:val="28"/>
            <w:szCs w:val="28"/>
          </w:rPr>
          <w:t>Приказ</w:t>
        </w:r>
      </w:hyperlink>
      <w:r w:rsidRPr="0056594A">
        <w:rPr>
          <w:rFonts w:ascii="Times New Roman" w:hAnsi="Times New Roman" w:cs="Times New Roman"/>
          <w:i/>
          <w:sz w:val="28"/>
          <w:szCs w:val="28"/>
        </w:rPr>
        <w:t xml:space="preserve"> Минтранса России от 23.01.2023 № 15).</w:t>
      </w:r>
    </w:p>
    <w:p w14:paraId="174CE5F8" w14:textId="77777777" w:rsidR="0056594A" w:rsidRPr="0056594A" w:rsidRDefault="0056594A" w:rsidP="00505D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56594A">
        <w:rPr>
          <w:rFonts w:ascii="Times New Roman" w:eastAsia="Calibri" w:hAnsi="Times New Roman" w:cs="Times New Roman"/>
          <w:b/>
          <w:bCs/>
          <w:sz w:val="28"/>
          <w:szCs w:val="28"/>
          <w:lang w:eastAsia="ru-RU"/>
        </w:rPr>
        <w:t xml:space="preserve">С 1 апреля 2024 года вступит в силу новый порядок проведения обязательных </w:t>
      </w:r>
      <w:proofErr w:type="spellStart"/>
      <w:r w:rsidRPr="0056594A">
        <w:rPr>
          <w:rFonts w:ascii="Times New Roman" w:eastAsia="Calibri" w:hAnsi="Times New Roman" w:cs="Times New Roman"/>
          <w:b/>
          <w:bCs/>
          <w:sz w:val="28"/>
          <w:szCs w:val="28"/>
          <w:lang w:eastAsia="ru-RU"/>
        </w:rPr>
        <w:t>предрейсовых</w:t>
      </w:r>
      <w:proofErr w:type="spellEnd"/>
      <w:r w:rsidRPr="0056594A">
        <w:rPr>
          <w:rFonts w:ascii="Times New Roman" w:eastAsia="Calibri" w:hAnsi="Times New Roman" w:cs="Times New Roman"/>
          <w:b/>
          <w:bCs/>
          <w:sz w:val="28"/>
          <w:szCs w:val="28"/>
          <w:lang w:eastAsia="ru-RU"/>
        </w:rPr>
        <w:t xml:space="preserve">, </w:t>
      </w:r>
      <w:proofErr w:type="spellStart"/>
      <w:r w:rsidRPr="0056594A">
        <w:rPr>
          <w:rFonts w:ascii="Times New Roman" w:eastAsia="Calibri" w:hAnsi="Times New Roman" w:cs="Times New Roman"/>
          <w:b/>
          <w:bCs/>
          <w:sz w:val="28"/>
          <w:szCs w:val="28"/>
          <w:lang w:eastAsia="ru-RU"/>
        </w:rPr>
        <w:t>предсменных</w:t>
      </w:r>
      <w:proofErr w:type="spellEnd"/>
      <w:r w:rsidRPr="0056594A">
        <w:rPr>
          <w:rFonts w:ascii="Times New Roman" w:eastAsia="Calibri" w:hAnsi="Times New Roman" w:cs="Times New Roman"/>
          <w:b/>
          <w:bCs/>
          <w:sz w:val="28"/>
          <w:szCs w:val="28"/>
          <w:lang w:eastAsia="ru-RU"/>
        </w:rPr>
        <w:t xml:space="preserve"> и обязательных </w:t>
      </w:r>
      <w:proofErr w:type="spellStart"/>
      <w:r w:rsidRPr="0056594A">
        <w:rPr>
          <w:rFonts w:ascii="Times New Roman" w:eastAsia="Calibri" w:hAnsi="Times New Roman" w:cs="Times New Roman"/>
          <w:b/>
          <w:bCs/>
          <w:sz w:val="28"/>
          <w:szCs w:val="28"/>
          <w:lang w:eastAsia="ru-RU"/>
        </w:rPr>
        <w:t>послерейсовых</w:t>
      </w:r>
      <w:proofErr w:type="spellEnd"/>
      <w:r w:rsidRPr="0056594A">
        <w:rPr>
          <w:rFonts w:ascii="Times New Roman" w:eastAsia="Calibri" w:hAnsi="Times New Roman" w:cs="Times New Roman"/>
          <w:b/>
          <w:bCs/>
          <w:sz w:val="28"/>
          <w:szCs w:val="28"/>
          <w:lang w:eastAsia="ru-RU"/>
        </w:rPr>
        <w:t xml:space="preserve">, </w:t>
      </w:r>
      <w:proofErr w:type="spellStart"/>
      <w:r w:rsidRPr="0056594A">
        <w:rPr>
          <w:rFonts w:ascii="Times New Roman" w:eastAsia="Calibri" w:hAnsi="Times New Roman" w:cs="Times New Roman"/>
          <w:b/>
          <w:bCs/>
          <w:sz w:val="28"/>
          <w:szCs w:val="28"/>
          <w:lang w:eastAsia="ru-RU"/>
        </w:rPr>
        <w:t>послесменных</w:t>
      </w:r>
      <w:proofErr w:type="spellEnd"/>
      <w:r w:rsidRPr="0056594A">
        <w:rPr>
          <w:rFonts w:ascii="Times New Roman" w:eastAsia="Calibri" w:hAnsi="Times New Roman" w:cs="Times New Roman"/>
          <w:b/>
          <w:bCs/>
          <w:sz w:val="28"/>
          <w:szCs w:val="28"/>
          <w:lang w:eastAsia="ru-RU"/>
        </w:rPr>
        <w:t xml:space="preserve"> медосмотров работников железнодорожного транспорта. </w:t>
      </w:r>
      <w:r w:rsidRPr="0056594A">
        <w:rPr>
          <w:rFonts w:ascii="Times New Roman" w:eastAsia="Calibri" w:hAnsi="Times New Roman" w:cs="Times New Roman"/>
          <w:sz w:val="28"/>
          <w:szCs w:val="28"/>
          <w:lang w:eastAsia="ru-RU"/>
        </w:rPr>
        <w:t xml:space="preserve">Медосмотры проходят работники, осуществляющие деятельность, непосредственно связанную с движением поездов и маневровой работой, по профессиям из соответствующего перечня профессий работников </w:t>
      </w:r>
      <w:r w:rsidRPr="0056594A">
        <w:rPr>
          <w:rFonts w:ascii="Times New Roman" w:eastAsia="Calibri" w:hAnsi="Times New Roman" w:cs="Times New Roman"/>
          <w:sz w:val="28"/>
          <w:szCs w:val="28"/>
          <w:lang w:eastAsia="ru-RU"/>
        </w:rPr>
        <w:lastRenderedPageBreak/>
        <w:t>железнодорожного транспорта, утвержденного приказом Минтранса от 17 июля 2023 года № 253.</w:t>
      </w:r>
    </w:p>
    <w:p w14:paraId="7C1F251F" w14:textId="77777777" w:rsidR="0056594A" w:rsidRPr="0056594A" w:rsidRDefault="0056594A" w:rsidP="00505D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56594A">
        <w:rPr>
          <w:rFonts w:ascii="Times New Roman" w:eastAsia="Calibri" w:hAnsi="Times New Roman" w:cs="Times New Roman"/>
          <w:sz w:val="28"/>
          <w:szCs w:val="28"/>
          <w:lang w:eastAsia="ru-RU"/>
        </w:rPr>
        <w:t>Предусмотрено, что работодатель обеспечивает, в частности:</w:t>
      </w:r>
    </w:p>
    <w:p w14:paraId="51E001C8" w14:textId="77777777" w:rsidR="0056594A" w:rsidRPr="0056594A" w:rsidRDefault="0056594A" w:rsidP="00505D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56594A">
        <w:rPr>
          <w:rFonts w:ascii="Times New Roman" w:eastAsia="Calibri" w:hAnsi="Times New Roman" w:cs="Times New Roman"/>
          <w:sz w:val="28"/>
          <w:szCs w:val="28"/>
          <w:lang w:eastAsia="ru-RU"/>
        </w:rPr>
        <w:t>отстранение работника от рейса (смены) на основании медицинского заключения, сформированного медицинским работником, по результатам проведенного предрейсового медицинского осмотра;</w:t>
      </w:r>
    </w:p>
    <w:p w14:paraId="19B148AD" w14:textId="77777777" w:rsidR="0056594A" w:rsidRPr="0056594A" w:rsidRDefault="0056594A" w:rsidP="00505D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56594A">
        <w:rPr>
          <w:rFonts w:ascii="Times New Roman" w:eastAsia="Calibri" w:hAnsi="Times New Roman" w:cs="Times New Roman"/>
          <w:sz w:val="28"/>
          <w:szCs w:val="28"/>
          <w:lang w:eastAsia="ru-RU"/>
        </w:rPr>
        <w:t>направление работника на медицинское освидетельствование на состояние опьянения при выявлении у него признаков алкогольного, наркотического или иного токсического опьянения (при положительных или отрицательных результатах исследования выдыхаемого воздуха на наличие алкоголя), выявленных медицинским работником по результатам проведения предрейсового медицинского осмотра или послерейсового медицинского осмотра.</w:t>
      </w:r>
    </w:p>
    <w:p w14:paraId="413DC15B" w14:textId="77777777" w:rsidR="0056594A" w:rsidRPr="0056594A" w:rsidRDefault="0056594A" w:rsidP="00505DB2">
      <w:pPr>
        <w:autoSpaceDE w:val="0"/>
        <w:autoSpaceDN w:val="0"/>
        <w:adjustRightInd w:val="0"/>
        <w:spacing w:after="0" w:line="240" w:lineRule="auto"/>
        <w:ind w:firstLine="709"/>
        <w:rPr>
          <w:rFonts w:ascii="Times New Roman" w:eastAsia="Calibri" w:hAnsi="Times New Roman" w:cs="Times New Roman"/>
          <w:sz w:val="28"/>
          <w:szCs w:val="28"/>
          <w:lang w:eastAsia="ru-RU"/>
        </w:rPr>
      </w:pPr>
      <w:r w:rsidRPr="0056594A">
        <w:rPr>
          <w:rFonts w:ascii="Times New Roman" w:eastAsia="Calibri" w:hAnsi="Times New Roman" w:cs="Times New Roman"/>
          <w:sz w:val="28"/>
          <w:szCs w:val="28"/>
          <w:lang w:eastAsia="ru-RU"/>
        </w:rPr>
        <w:t>Приказ действует до 1 марта 2030 года.</w:t>
      </w:r>
    </w:p>
    <w:p w14:paraId="792F95D9" w14:textId="77777777" w:rsidR="0056594A" w:rsidRPr="0056594A" w:rsidRDefault="0056594A" w:rsidP="00505DB2">
      <w:pPr>
        <w:autoSpaceDE w:val="0"/>
        <w:autoSpaceDN w:val="0"/>
        <w:adjustRightInd w:val="0"/>
        <w:spacing w:after="0" w:line="240" w:lineRule="auto"/>
        <w:ind w:firstLine="709"/>
        <w:rPr>
          <w:rFonts w:ascii="Times New Roman" w:eastAsia="Calibri" w:hAnsi="Times New Roman" w:cs="Times New Roman"/>
          <w:i/>
          <w:sz w:val="28"/>
          <w:szCs w:val="28"/>
          <w:lang w:eastAsia="ru-RU"/>
        </w:rPr>
      </w:pPr>
      <w:r w:rsidRPr="0056594A">
        <w:rPr>
          <w:rFonts w:ascii="Times New Roman" w:eastAsia="Calibri" w:hAnsi="Times New Roman" w:cs="Times New Roman"/>
          <w:i/>
          <w:sz w:val="28"/>
          <w:szCs w:val="28"/>
        </w:rPr>
        <w:t>(</w:t>
      </w:r>
      <w:hyperlink r:id="rId35" w:history="1">
        <w:r w:rsidRPr="0056594A">
          <w:rPr>
            <w:rFonts w:ascii="Times New Roman" w:eastAsia="Calibri" w:hAnsi="Times New Roman" w:cs="Times New Roman"/>
            <w:i/>
            <w:sz w:val="28"/>
            <w:szCs w:val="28"/>
            <w:lang w:eastAsia="ru-RU"/>
          </w:rPr>
          <w:t>Приказ</w:t>
        </w:r>
      </w:hyperlink>
      <w:r w:rsidRPr="0056594A">
        <w:rPr>
          <w:rFonts w:ascii="Times New Roman" w:eastAsia="Calibri" w:hAnsi="Times New Roman" w:cs="Times New Roman"/>
          <w:i/>
          <w:sz w:val="28"/>
          <w:szCs w:val="28"/>
          <w:lang w:eastAsia="ru-RU"/>
        </w:rPr>
        <w:t xml:space="preserve"> Минтранса России от 27.10.2023 № 355).</w:t>
      </w:r>
    </w:p>
    <w:p w14:paraId="3194A536" w14:textId="77777777" w:rsidR="00126536" w:rsidRPr="0056594A" w:rsidRDefault="0056594A" w:rsidP="00505D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56594A">
        <w:rPr>
          <w:rFonts w:ascii="Times New Roman" w:eastAsia="Calibri" w:hAnsi="Times New Roman" w:cs="Times New Roman"/>
          <w:b/>
          <w:bCs/>
          <w:sz w:val="28"/>
          <w:szCs w:val="28"/>
          <w:lang w:eastAsia="ru-RU"/>
        </w:rPr>
        <w:t>С 1 сентября 2024 года вступит в силу новая Методика проведения специальной оценки условий труда</w:t>
      </w:r>
      <w:r w:rsidR="00126536">
        <w:rPr>
          <w:rFonts w:ascii="Times New Roman" w:eastAsia="Calibri" w:hAnsi="Times New Roman" w:cs="Times New Roman"/>
          <w:b/>
          <w:bCs/>
          <w:sz w:val="28"/>
          <w:szCs w:val="28"/>
          <w:lang w:eastAsia="ru-RU"/>
        </w:rPr>
        <w:t>.</w:t>
      </w:r>
      <w:r w:rsidR="00126536" w:rsidRPr="00126536">
        <w:rPr>
          <w:rFonts w:ascii="Times New Roman" w:eastAsia="Calibri" w:hAnsi="Times New Roman" w:cs="Times New Roman"/>
          <w:sz w:val="28"/>
          <w:szCs w:val="28"/>
          <w:lang w:eastAsia="ru-RU"/>
        </w:rPr>
        <w:t xml:space="preserve"> </w:t>
      </w:r>
      <w:r w:rsidR="00126536" w:rsidRPr="0056594A">
        <w:rPr>
          <w:rFonts w:ascii="Times New Roman" w:eastAsia="Calibri" w:hAnsi="Times New Roman" w:cs="Times New Roman"/>
          <w:sz w:val="28"/>
          <w:szCs w:val="28"/>
          <w:lang w:eastAsia="ru-RU"/>
        </w:rPr>
        <w:t xml:space="preserve">Приказ </w:t>
      </w:r>
      <w:r w:rsidR="00126536">
        <w:rPr>
          <w:rFonts w:ascii="Times New Roman" w:eastAsia="Calibri" w:hAnsi="Times New Roman" w:cs="Times New Roman"/>
          <w:sz w:val="28"/>
          <w:szCs w:val="28"/>
          <w:lang w:eastAsia="ru-RU"/>
        </w:rPr>
        <w:t>призван у</w:t>
      </w:r>
      <w:r w:rsidR="00126536" w:rsidRPr="0056594A">
        <w:rPr>
          <w:rFonts w:ascii="Times New Roman" w:eastAsia="Calibri" w:hAnsi="Times New Roman" w:cs="Times New Roman"/>
          <w:sz w:val="28"/>
          <w:szCs w:val="28"/>
          <w:lang w:eastAsia="ru-RU"/>
        </w:rPr>
        <w:t>совершенствова</w:t>
      </w:r>
      <w:r w:rsidR="00126536">
        <w:rPr>
          <w:rFonts w:ascii="Times New Roman" w:eastAsia="Calibri" w:hAnsi="Times New Roman" w:cs="Times New Roman"/>
          <w:sz w:val="28"/>
          <w:szCs w:val="28"/>
          <w:lang w:eastAsia="ru-RU"/>
        </w:rPr>
        <w:t>ть</w:t>
      </w:r>
      <w:r w:rsidR="00126536" w:rsidRPr="0056594A">
        <w:rPr>
          <w:rFonts w:ascii="Times New Roman" w:eastAsia="Calibri" w:hAnsi="Times New Roman" w:cs="Times New Roman"/>
          <w:sz w:val="28"/>
          <w:szCs w:val="28"/>
          <w:lang w:eastAsia="ru-RU"/>
        </w:rPr>
        <w:t xml:space="preserve"> процедур</w:t>
      </w:r>
      <w:r w:rsidR="00126536">
        <w:rPr>
          <w:rFonts w:ascii="Times New Roman" w:eastAsia="Calibri" w:hAnsi="Times New Roman" w:cs="Times New Roman"/>
          <w:sz w:val="28"/>
          <w:szCs w:val="28"/>
          <w:lang w:eastAsia="ru-RU"/>
        </w:rPr>
        <w:t>у</w:t>
      </w:r>
      <w:r w:rsidR="00126536" w:rsidRPr="0056594A">
        <w:rPr>
          <w:rFonts w:ascii="Times New Roman" w:eastAsia="Calibri" w:hAnsi="Times New Roman" w:cs="Times New Roman"/>
          <w:sz w:val="28"/>
          <w:szCs w:val="28"/>
          <w:lang w:eastAsia="ru-RU"/>
        </w:rPr>
        <w:t xml:space="preserve"> проведения специальной оценки условий труда, повышения качества и достоверности ее результатов с целью более эффективной защиты работников, занятых во вредных условиях труда.</w:t>
      </w:r>
    </w:p>
    <w:p w14:paraId="2E92DA5E" w14:textId="77777777" w:rsidR="00126536" w:rsidRPr="0056594A" w:rsidRDefault="00126536" w:rsidP="00505DB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56594A">
        <w:rPr>
          <w:rFonts w:ascii="Times New Roman" w:eastAsia="Calibri" w:hAnsi="Times New Roman" w:cs="Times New Roman"/>
          <w:sz w:val="28"/>
          <w:szCs w:val="28"/>
          <w:lang w:eastAsia="ru-RU"/>
        </w:rPr>
        <w:t>Утверждены также Классификатор вредных и (или) опасных производственных факторов, форма отчета о проведении специальной оценки условий труда, инструкция по ее заполнению.</w:t>
      </w:r>
    </w:p>
    <w:p w14:paraId="52D00224" w14:textId="77777777" w:rsidR="00126536" w:rsidRPr="0056594A" w:rsidRDefault="00126536" w:rsidP="00505DB2">
      <w:pPr>
        <w:autoSpaceDE w:val="0"/>
        <w:autoSpaceDN w:val="0"/>
        <w:adjustRightInd w:val="0"/>
        <w:spacing w:after="0" w:line="240" w:lineRule="auto"/>
        <w:ind w:firstLine="709"/>
        <w:rPr>
          <w:rFonts w:ascii="Times New Roman" w:eastAsia="Calibri" w:hAnsi="Times New Roman" w:cs="Times New Roman"/>
          <w:i/>
          <w:sz w:val="28"/>
          <w:szCs w:val="28"/>
          <w:lang w:eastAsia="ru-RU"/>
        </w:rPr>
      </w:pPr>
      <w:r w:rsidRPr="00126536">
        <w:rPr>
          <w:rFonts w:ascii="Times New Roman" w:eastAsia="Calibri" w:hAnsi="Times New Roman" w:cs="Times New Roman"/>
          <w:i/>
          <w:sz w:val="28"/>
          <w:szCs w:val="28"/>
        </w:rPr>
        <w:t>(</w:t>
      </w:r>
      <w:hyperlink r:id="rId36" w:history="1">
        <w:r w:rsidRPr="0056594A">
          <w:rPr>
            <w:rFonts w:ascii="Times New Roman" w:eastAsia="Calibri" w:hAnsi="Times New Roman" w:cs="Times New Roman"/>
            <w:i/>
            <w:sz w:val="28"/>
            <w:szCs w:val="28"/>
            <w:lang w:eastAsia="ru-RU"/>
          </w:rPr>
          <w:t>Приказ</w:t>
        </w:r>
      </w:hyperlink>
      <w:r w:rsidRPr="0056594A">
        <w:rPr>
          <w:rFonts w:ascii="Times New Roman" w:eastAsia="Calibri" w:hAnsi="Times New Roman" w:cs="Times New Roman"/>
          <w:i/>
          <w:sz w:val="28"/>
          <w:szCs w:val="28"/>
          <w:lang w:eastAsia="ru-RU"/>
        </w:rPr>
        <w:t xml:space="preserve"> Минтруда России от 21.11.2023 N 817н</w:t>
      </w:r>
      <w:r w:rsidRPr="00126536">
        <w:rPr>
          <w:rFonts w:ascii="Times New Roman" w:eastAsia="Calibri" w:hAnsi="Times New Roman" w:cs="Times New Roman"/>
          <w:i/>
          <w:sz w:val="28"/>
          <w:szCs w:val="28"/>
          <w:lang w:eastAsia="ru-RU"/>
        </w:rPr>
        <w:t>)</w:t>
      </w:r>
    </w:p>
    <w:p w14:paraId="10EF0F8C" w14:textId="77777777" w:rsidR="00EA586B" w:rsidRPr="00EA586B" w:rsidRDefault="00EA586B" w:rsidP="00505DB2">
      <w:pPr>
        <w:spacing w:after="0" w:line="240" w:lineRule="auto"/>
        <w:ind w:firstLine="709"/>
        <w:jc w:val="both"/>
        <w:rPr>
          <w:rFonts w:ascii="Times New Roman" w:eastAsia="Calibri" w:hAnsi="Times New Roman" w:cs="Times New Roman"/>
          <w:sz w:val="28"/>
          <w:szCs w:val="28"/>
        </w:rPr>
      </w:pPr>
      <w:r w:rsidRPr="00EA586B">
        <w:rPr>
          <w:rFonts w:ascii="Times New Roman" w:eastAsia="Calibri" w:hAnsi="Times New Roman" w:cs="Times New Roman"/>
          <w:b/>
          <w:sz w:val="28"/>
          <w:szCs w:val="28"/>
        </w:rPr>
        <w:t xml:space="preserve">С 1 сентября 2024 года вступает в силу новый перечень работ, непосредственно связанных с обеспечением транспортной безопасности. </w:t>
      </w:r>
      <w:r w:rsidRPr="00EA586B">
        <w:rPr>
          <w:rFonts w:ascii="Times New Roman" w:eastAsia="Calibri" w:hAnsi="Times New Roman" w:cs="Times New Roman"/>
          <w:sz w:val="28"/>
          <w:szCs w:val="28"/>
        </w:rPr>
        <w:t>В новый перечень включены, в том числе, следующие работы:</w:t>
      </w:r>
    </w:p>
    <w:p w14:paraId="3E3439FD" w14:textId="77777777" w:rsidR="00EA586B" w:rsidRPr="00EA586B" w:rsidRDefault="00EA586B" w:rsidP="00505DB2">
      <w:pPr>
        <w:spacing w:after="0" w:line="240" w:lineRule="auto"/>
        <w:ind w:firstLine="709"/>
        <w:jc w:val="both"/>
        <w:rPr>
          <w:rFonts w:ascii="Times New Roman" w:eastAsia="Calibri" w:hAnsi="Times New Roman" w:cs="Times New Roman"/>
          <w:sz w:val="28"/>
          <w:szCs w:val="28"/>
        </w:rPr>
      </w:pPr>
      <w:r w:rsidRPr="00EA586B">
        <w:rPr>
          <w:rFonts w:ascii="Times New Roman" w:eastAsia="Calibri" w:hAnsi="Times New Roman" w:cs="Times New Roman"/>
          <w:sz w:val="28"/>
          <w:szCs w:val="28"/>
        </w:rPr>
        <w:t>разработка и реализация паспортов обеспечения транспортной безопасности объектов транспортной инфраструктуры (в отношении объектов транспортной инфраструктуры, не подлежащих категорированию) и паспортов обеспечения транспортной безопасности транспортных средств;</w:t>
      </w:r>
    </w:p>
    <w:p w14:paraId="74A1675D" w14:textId="77777777" w:rsidR="00EA586B" w:rsidRPr="00EA586B" w:rsidRDefault="00EA586B" w:rsidP="00505DB2">
      <w:pPr>
        <w:spacing w:after="0" w:line="240" w:lineRule="auto"/>
        <w:ind w:firstLine="709"/>
        <w:jc w:val="both"/>
        <w:rPr>
          <w:rFonts w:ascii="Times New Roman" w:eastAsia="Calibri" w:hAnsi="Times New Roman" w:cs="Times New Roman"/>
          <w:sz w:val="28"/>
          <w:szCs w:val="28"/>
        </w:rPr>
      </w:pPr>
      <w:r w:rsidRPr="00EA586B">
        <w:rPr>
          <w:rFonts w:ascii="Times New Roman" w:eastAsia="Calibri" w:hAnsi="Times New Roman" w:cs="Times New Roman"/>
          <w:sz w:val="28"/>
          <w:szCs w:val="28"/>
        </w:rPr>
        <w:t>разработка и реализация программ обеспечения транспортной безопасности эксплуатантов (транспортных средств).</w:t>
      </w:r>
    </w:p>
    <w:p w14:paraId="6F074D6C" w14:textId="77777777" w:rsidR="00EA586B" w:rsidRPr="00EA586B" w:rsidRDefault="00EA586B" w:rsidP="00505DB2">
      <w:pPr>
        <w:spacing w:after="0" w:line="240" w:lineRule="auto"/>
        <w:ind w:firstLine="709"/>
        <w:jc w:val="both"/>
        <w:rPr>
          <w:rFonts w:ascii="Times New Roman" w:eastAsia="Calibri" w:hAnsi="Times New Roman" w:cs="Times New Roman"/>
          <w:sz w:val="28"/>
          <w:szCs w:val="28"/>
        </w:rPr>
      </w:pPr>
      <w:r w:rsidRPr="00EA586B">
        <w:rPr>
          <w:rFonts w:ascii="Times New Roman" w:eastAsia="Calibri" w:hAnsi="Times New Roman" w:cs="Times New Roman"/>
          <w:sz w:val="28"/>
          <w:szCs w:val="28"/>
        </w:rPr>
        <w:t>Напомним, что в соответствии со статьей 10 Федерального закона "О транспортной безопасности" для лиц, выполняющих работы из перечня, устанавливаются специальные требования и ограничения (отсутствие судимости, прохождение аттестации, отсутствие психических заболеваний и пр.).</w:t>
      </w:r>
    </w:p>
    <w:p w14:paraId="06322525" w14:textId="77777777" w:rsidR="00EA586B" w:rsidRPr="00EA586B" w:rsidRDefault="00EA586B" w:rsidP="00505DB2">
      <w:pPr>
        <w:spacing w:after="0" w:line="240" w:lineRule="auto"/>
        <w:ind w:firstLine="709"/>
        <w:jc w:val="both"/>
        <w:rPr>
          <w:rFonts w:ascii="Times New Roman" w:eastAsia="Calibri" w:hAnsi="Times New Roman" w:cs="Times New Roman"/>
          <w:sz w:val="28"/>
          <w:szCs w:val="28"/>
        </w:rPr>
      </w:pPr>
      <w:r w:rsidRPr="00EA586B">
        <w:rPr>
          <w:rFonts w:ascii="Times New Roman" w:eastAsia="Calibri" w:hAnsi="Times New Roman" w:cs="Times New Roman"/>
          <w:sz w:val="28"/>
          <w:szCs w:val="28"/>
        </w:rPr>
        <w:t>П</w:t>
      </w:r>
      <w:r>
        <w:rPr>
          <w:rFonts w:ascii="Times New Roman" w:eastAsia="Calibri" w:hAnsi="Times New Roman" w:cs="Times New Roman"/>
          <w:sz w:val="28"/>
          <w:szCs w:val="28"/>
        </w:rPr>
        <w:t>остановление</w:t>
      </w:r>
      <w:r w:rsidRPr="00EA586B">
        <w:rPr>
          <w:rFonts w:ascii="Times New Roman" w:eastAsia="Calibri" w:hAnsi="Times New Roman" w:cs="Times New Roman"/>
          <w:sz w:val="28"/>
          <w:szCs w:val="28"/>
        </w:rPr>
        <w:t xml:space="preserve"> действует до 1 сентября 2030 года.</w:t>
      </w:r>
    </w:p>
    <w:p w14:paraId="4CC7A820" w14:textId="77777777" w:rsidR="00EA586B" w:rsidRPr="00EA586B" w:rsidRDefault="00EA586B" w:rsidP="00505DB2">
      <w:pPr>
        <w:spacing w:after="0" w:line="240" w:lineRule="auto"/>
        <w:ind w:firstLine="709"/>
        <w:jc w:val="both"/>
        <w:rPr>
          <w:rFonts w:ascii="Times New Roman" w:eastAsia="Calibri" w:hAnsi="Times New Roman" w:cs="Times New Roman"/>
          <w:i/>
          <w:sz w:val="28"/>
          <w:szCs w:val="28"/>
        </w:rPr>
      </w:pPr>
      <w:r w:rsidRPr="00EA586B">
        <w:rPr>
          <w:rFonts w:ascii="Times New Roman" w:eastAsia="Calibri" w:hAnsi="Times New Roman" w:cs="Times New Roman"/>
          <w:i/>
          <w:sz w:val="28"/>
          <w:szCs w:val="28"/>
        </w:rPr>
        <w:t>(Постановление Правительства РФ от 18.09.2023 № 1518)</w:t>
      </w:r>
    </w:p>
    <w:p w14:paraId="2289A97F" w14:textId="77777777" w:rsidR="0056594A" w:rsidRPr="0056594A" w:rsidRDefault="0056594A" w:rsidP="0056594A">
      <w:pPr>
        <w:spacing w:after="200" w:line="276" w:lineRule="auto"/>
        <w:ind w:firstLine="708"/>
        <w:jc w:val="both"/>
        <w:rPr>
          <w:rFonts w:ascii="Times New Roman" w:eastAsia="Calibri" w:hAnsi="Times New Roman" w:cs="Times New Roman"/>
          <w:color w:val="00B050"/>
          <w:sz w:val="28"/>
          <w:szCs w:val="28"/>
        </w:rPr>
      </w:pPr>
    </w:p>
    <w:p w14:paraId="163826C2" w14:textId="77777777" w:rsidR="00505DB2" w:rsidRDefault="0056594A" w:rsidP="0056594A">
      <w:pPr>
        <w:suppressAutoHyphens/>
        <w:spacing w:after="0" w:line="240" w:lineRule="auto"/>
        <w:ind w:firstLine="709"/>
        <w:jc w:val="right"/>
        <w:rPr>
          <w:rFonts w:ascii="Times New Roman" w:eastAsia="Calibri" w:hAnsi="Times New Roman" w:cs="Times New Roman"/>
          <w:b/>
          <w:bCs/>
          <w:sz w:val="28"/>
          <w:szCs w:val="28"/>
        </w:rPr>
      </w:pPr>
      <w:r w:rsidRPr="0056594A">
        <w:rPr>
          <w:rFonts w:ascii="Times New Roman" w:eastAsia="Calibri" w:hAnsi="Times New Roman" w:cs="Times New Roman"/>
          <w:b/>
          <w:bCs/>
          <w:sz w:val="28"/>
          <w:szCs w:val="28"/>
        </w:rPr>
        <w:t xml:space="preserve">ПРАВОВОЙ ДЕПАРТАМЕНТ </w:t>
      </w:r>
    </w:p>
    <w:p w14:paraId="0333AE1B" w14:textId="77777777" w:rsidR="00505DB2" w:rsidRDefault="0056594A" w:rsidP="0056594A">
      <w:pPr>
        <w:suppressAutoHyphens/>
        <w:spacing w:after="0" w:line="240" w:lineRule="auto"/>
        <w:ind w:firstLine="709"/>
        <w:jc w:val="right"/>
        <w:rPr>
          <w:rFonts w:ascii="Times New Roman" w:eastAsia="Calibri" w:hAnsi="Times New Roman" w:cs="Times New Roman"/>
          <w:b/>
          <w:bCs/>
          <w:sz w:val="28"/>
          <w:szCs w:val="28"/>
        </w:rPr>
      </w:pPr>
      <w:r w:rsidRPr="0056594A">
        <w:rPr>
          <w:rFonts w:ascii="Times New Roman" w:eastAsia="Calibri" w:hAnsi="Times New Roman" w:cs="Times New Roman"/>
          <w:b/>
          <w:bCs/>
          <w:sz w:val="28"/>
          <w:szCs w:val="28"/>
        </w:rPr>
        <w:t>АППАРАТА ЦЕНТРАЛЬНОГО</w:t>
      </w:r>
      <w:r w:rsidR="00505DB2">
        <w:rPr>
          <w:rFonts w:ascii="Times New Roman" w:eastAsia="Calibri" w:hAnsi="Times New Roman" w:cs="Times New Roman"/>
          <w:b/>
          <w:bCs/>
          <w:sz w:val="28"/>
          <w:szCs w:val="28"/>
        </w:rPr>
        <w:t xml:space="preserve"> </w:t>
      </w:r>
    </w:p>
    <w:p w14:paraId="70AAFC2D" w14:textId="77777777" w:rsidR="0056594A" w:rsidRPr="0056594A" w:rsidRDefault="0056594A" w:rsidP="0056594A">
      <w:pPr>
        <w:suppressAutoHyphens/>
        <w:spacing w:after="0" w:line="240" w:lineRule="auto"/>
        <w:ind w:firstLine="709"/>
        <w:jc w:val="right"/>
        <w:rPr>
          <w:rFonts w:ascii="Times New Roman" w:eastAsia="Calibri" w:hAnsi="Times New Roman" w:cs="Times New Roman"/>
          <w:b/>
          <w:bCs/>
          <w:sz w:val="28"/>
          <w:szCs w:val="28"/>
        </w:rPr>
      </w:pPr>
      <w:r w:rsidRPr="0056594A">
        <w:rPr>
          <w:rFonts w:ascii="Times New Roman" w:eastAsia="Calibri" w:hAnsi="Times New Roman" w:cs="Times New Roman"/>
          <w:b/>
          <w:bCs/>
          <w:sz w:val="28"/>
          <w:szCs w:val="28"/>
        </w:rPr>
        <w:t>КОМИТЕТА РОСПРОФЖЕЛ</w:t>
      </w:r>
    </w:p>
    <w:sectPr w:rsidR="0056594A" w:rsidRPr="0056594A" w:rsidSect="00505DB2">
      <w:pgSz w:w="11906" w:h="16838"/>
      <w:pgMar w:top="1134" w:right="850"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39E"/>
    <w:rsid w:val="000B7432"/>
    <w:rsid w:val="00126536"/>
    <w:rsid w:val="001F3C92"/>
    <w:rsid w:val="00384A98"/>
    <w:rsid w:val="003B077F"/>
    <w:rsid w:val="00421647"/>
    <w:rsid w:val="004D6B0B"/>
    <w:rsid w:val="004F3E06"/>
    <w:rsid w:val="00505DB2"/>
    <w:rsid w:val="00514C65"/>
    <w:rsid w:val="0056594A"/>
    <w:rsid w:val="00673AFE"/>
    <w:rsid w:val="006A2D54"/>
    <w:rsid w:val="006E0DF7"/>
    <w:rsid w:val="00782170"/>
    <w:rsid w:val="008E16CF"/>
    <w:rsid w:val="008E3675"/>
    <w:rsid w:val="008E491B"/>
    <w:rsid w:val="008F656C"/>
    <w:rsid w:val="0092482D"/>
    <w:rsid w:val="00994A15"/>
    <w:rsid w:val="00B131EC"/>
    <w:rsid w:val="00B362D5"/>
    <w:rsid w:val="00C02A53"/>
    <w:rsid w:val="00C26499"/>
    <w:rsid w:val="00D45017"/>
    <w:rsid w:val="00DB3C39"/>
    <w:rsid w:val="00EA586B"/>
    <w:rsid w:val="00EE51CE"/>
    <w:rsid w:val="00F053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B2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077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94A15"/>
    <w:rPr>
      <w:color w:val="0563C1" w:themeColor="hyperlink"/>
      <w:u w:val="single"/>
    </w:rPr>
  </w:style>
  <w:style w:type="paragraph" w:customStyle="1" w:styleId="ConsPlusNormal">
    <w:name w:val="ConsPlusNormal"/>
    <w:rsid w:val="008E16CF"/>
    <w:pPr>
      <w:widowControl w:val="0"/>
      <w:autoSpaceDE w:val="0"/>
      <w:autoSpaceDN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077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94A15"/>
    <w:rPr>
      <w:color w:val="0563C1" w:themeColor="hyperlink"/>
      <w:u w:val="single"/>
    </w:rPr>
  </w:style>
  <w:style w:type="paragraph" w:customStyle="1" w:styleId="ConsPlusNormal">
    <w:name w:val="ConsPlusNormal"/>
    <w:rsid w:val="008E16CF"/>
    <w:pPr>
      <w:widowControl w:val="0"/>
      <w:autoSpaceDE w:val="0"/>
      <w:autoSpaceDN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49481" TargetMode="External"/><Relationship Id="rId13" Type="http://schemas.openxmlformats.org/officeDocument/2006/relationships/hyperlink" Target="consultantplus://offline/ref=D9E511EF947B2E083A41BD99662B8A699984FB8007D7A2F0D07181036A63FEC53876105A55F7C5E62D6520EBA837297259F8961FA47C8B8FW7gBI" TargetMode="External"/><Relationship Id="rId18" Type="http://schemas.openxmlformats.org/officeDocument/2006/relationships/hyperlink" Target="https://login.consultant.ru/link/?req=doc&amp;base=LAW&amp;n=453971&amp;dst=100022" TargetMode="External"/><Relationship Id="rId26" Type="http://schemas.openxmlformats.org/officeDocument/2006/relationships/hyperlink" Target="https://login.consultant.ru/link/?req=doc&amp;base=LAW&amp;n=462867&amp;dst=100012" TargetMode="External"/><Relationship Id="rId3" Type="http://schemas.openxmlformats.org/officeDocument/2006/relationships/settings" Target="settings.xml"/><Relationship Id="rId21" Type="http://schemas.openxmlformats.org/officeDocument/2006/relationships/hyperlink" Target="consultantplus://offline/ref=582161A94F046F3A80F90AA70FF21C153F8EA355CD8EC1DC29B3AC2DBF33D993C07D7A7297FFF6D6BDEE3640C0kBB3J" TargetMode="External"/><Relationship Id="rId34" Type="http://schemas.openxmlformats.org/officeDocument/2006/relationships/hyperlink" Target="consultantplus://offline/ref=376025E79DD9DB11E46DE02B2ABDCE1AF2EE5A9FA3EF69C9B3CC37889A97C33090FD63D0ADEAA235754AF11AC4y5rAM" TargetMode="External"/><Relationship Id="rId7" Type="http://schemas.openxmlformats.org/officeDocument/2006/relationships/hyperlink" Target="https://login.consultant.ru/link/?req=doc&amp;base=LAW&amp;n=449481&amp;dst=100013" TargetMode="External"/><Relationship Id="rId12" Type="http://schemas.openxmlformats.org/officeDocument/2006/relationships/hyperlink" Target="consultantplus://offline/ref=D9E511EF947B2E083A41BD99662B8A699984FB8007D7A2F0D07181036A63FEC53876105A55F7C5E62F6520EBA837297259F8961FA47C8B8FW7gBI" TargetMode="External"/><Relationship Id="rId17" Type="http://schemas.openxmlformats.org/officeDocument/2006/relationships/hyperlink" Target="https://login.consultant.ru/link/?req=doc&amp;base=LAW&amp;n=433304&amp;dst=383" TargetMode="External"/><Relationship Id="rId25" Type="http://schemas.openxmlformats.org/officeDocument/2006/relationships/hyperlink" Target="https://login.consultant.ru/link/?req=doc&amp;base=LAW&amp;n=421320" TargetMode="External"/><Relationship Id="rId33" Type="http://schemas.openxmlformats.org/officeDocument/2006/relationships/hyperlink" Target="https://login.consultant.ru/link/?req=doc&amp;base=LAW&amp;n=405210&amp;dst=100017" TargetMode="External"/><Relationship Id="rId38"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consultantplus://offline/ref=D9E511EF947B2E083A41BD99662B8A699984FB8007D7A2F0D07181036A63FEC53876105A55F7C5E62F6520EBA837297259F8961FA47C8B8FW7gBI" TargetMode="External"/><Relationship Id="rId20" Type="http://schemas.openxmlformats.org/officeDocument/2006/relationships/hyperlink" Target="consultantplus://offline/ref=6D3F64F4B79E99ED1EAE2D776F2265D9CC0A2B077951576F6322F49D81D722FED61DCA99D4FDF47DA6A3F63FA3a966I" TargetMode="External"/><Relationship Id="rId29" Type="http://schemas.openxmlformats.org/officeDocument/2006/relationships/hyperlink" Target="https://login.consultant.ru/link/?req=doc&amp;base=LAW&amp;n=405210&amp;dst=100023" TargetMode="External"/><Relationship Id="rId1" Type="http://schemas.openxmlformats.org/officeDocument/2006/relationships/styles" Target="styles.xml"/><Relationship Id="rId6" Type="http://schemas.openxmlformats.org/officeDocument/2006/relationships/hyperlink" Target="https://login.consultant.ru/link/?req=doc&amp;base=LAW&amp;n=449481&amp;dst=100011" TargetMode="External"/><Relationship Id="rId11" Type="http://schemas.openxmlformats.org/officeDocument/2006/relationships/hyperlink" Target="consultantplus://offline/ref=D9E511EF947B2E083A41BD99662B8A699986F48400D1A2F0D07181036A63FEC53876105A55F6C7E32D6520EBA837297259F8961FA47C8B8FW7gBI" TargetMode="External"/><Relationship Id="rId24" Type="http://schemas.openxmlformats.org/officeDocument/2006/relationships/hyperlink" Target="https://login.consultant.ru/link/?req=doc&amp;base=LAW&amp;n=421320&amp;dst=100033" TargetMode="External"/><Relationship Id="rId32" Type="http://schemas.openxmlformats.org/officeDocument/2006/relationships/hyperlink" Target="https://login.consultant.ru/link/?req=doc&amp;base=LAW&amp;n=85894" TargetMode="External"/><Relationship Id="rId37" Type="http://schemas.openxmlformats.org/officeDocument/2006/relationships/fontTable" Target="fontTable.xml"/><Relationship Id="rId5" Type="http://schemas.openxmlformats.org/officeDocument/2006/relationships/hyperlink" Target="https://login.consultant.ru/link/?req=doc&amp;base=LAW&amp;n=446691&amp;dst=100019" TargetMode="External"/><Relationship Id="rId15" Type="http://schemas.openxmlformats.org/officeDocument/2006/relationships/hyperlink" Target="consultantplus://offline/ref=D9E511EF947B2E083A41BD99662B8A699984FB8007D7A2F0D07181036A63FEC53876105A55F7C5E1266520EBA837297259F8961FA47C8B8FW7gBI" TargetMode="External"/><Relationship Id="rId23" Type="http://schemas.openxmlformats.org/officeDocument/2006/relationships/hyperlink" Target="https://login.consultant.ru/link/?req=doc&amp;base=LAW&amp;n=421320&amp;dst=100030" TargetMode="External"/><Relationship Id="rId28" Type="http://schemas.openxmlformats.org/officeDocument/2006/relationships/hyperlink" Target="https://login.consultant.ru/link/?req=doc&amp;base=LAW&amp;n=433304&amp;dst=1292" TargetMode="External"/><Relationship Id="rId36" Type="http://schemas.openxmlformats.org/officeDocument/2006/relationships/hyperlink" Target="https://login.consultant.ru/link/?req=doc&amp;base=LAW&amp;n=463282" TargetMode="External"/><Relationship Id="rId10" Type="http://schemas.openxmlformats.org/officeDocument/2006/relationships/hyperlink" Target="consultantplus://offline/ref=D9E511EF947B2E083A41BD99662B8A699984FA860ED1A2F0D07181036A63FEC53876105A55F5C0EA2F6520EBA837297259F8961FA47C8B8FW7gBI" TargetMode="External"/><Relationship Id="rId19" Type="http://schemas.openxmlformats.org/officeDocument/2006/relationships/hyperlink" Target="https://login.consultant.ru/link/?req=doc&amp;base=LAW&amp;n=453971&amp;dst=100022" TargetMode="External"/><Relationship Id="rId31" Type="http://schemas.openxmlformats.org/officeDocument/2006/relationships/hyperlink" Target="https://login.consultant.ru/link/?req=doc&amp;base=LAW&amp;n=405210&amp;dst=100024" TargetMode="External"/><Relationship Id="rId4" Type="http://schemas.openxmlformats.org/officeDocument/2006/relationships/webSettings" Target="webSettings.xml"/><Relationship Id="rId9" Type="http://schemas.openxmlformats.org/officeDocument/2006/relationships/hyperlink" Target="consultantplus://offline/ref=D9E511EF947B2E083A41BD99662B8A699984FB8007D7A2F0D07181036A63FEC53876105A55F7C5E62E6520EBA837297259F8961FA47C8B8FW7gBI" TargetMode="External"/><Relationship Id="rId14" Type="http://schemas.openxmlformats.org/officeDocument/2006/relationships/hyperlink" Target="consultantplus://offline/ref=D9E511EF947B2E083A41BD99662B8A699986F48400D1A2F0D07181036A63FEC53876105A55F6C7E32C6520EBA837297259F8961FA47C8B8FW7gBI" TargetMode="External"/><Relationship Id="rId22" Type="http://schemas.openxmlformats.org/officeDocument/2006/relationships/hyperlink" Target="https://login.consultant.ru/link/?req=doc&amp;base=LAW&amp;n=421320&amp;dst=100025" TargetMode="External"/><Relationship Id="rId27" Type="http://schemas.openxmlformats.org/officeDocument/2006/relationships/hyperlink" Target="https://login.consultant.ru/link/?req=doc&amp;base=LAW&amp;n=462867" TargetMode="External"/><Relationship Id="rId30" Type="http://schemas.openxmlformats.org/officeDocument/2006/relationships/hyperlink" Target="https://login.consultant.ru/link/?req=doc&amp;base=LAW&amp;n=405226&amp;dst=100006" TargetMode="External"/><Relationship Id="rId35" Type="http://schemas.openxmlformats.org/officeDocument/2006/relationships/hyperlink" Target="https://login.consultant.ru/link/?req=doc&amp;base=LAW&amp;n=4630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2509</Words>
  <Characters>14302</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Сафонова Майя Николаевна</dc:creator>
  <cp:lastModifiedBy>Андрей</cp:lastModifiedBy>
  <cp:revision>2</cp:revision>
  <dcterms:created xsi:type="dcterms:W3CDTF">2023-12-12T10:58:00Z</dcterms:created>
  <dcterms:modified xsi:type="dcterms:W3CDTF">2023-12-12T10:58:00Z</dcterms:modified>
</cp:coreProperties>
</file>