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DC2" w:rsidRDefault="004E0DC2" w:rsidP="00C32D83">
      <w:pPr>
        <w:tabs>
          <w:tab w:val="left" w:pos="317"/>
        </w:tabs>
        <w:ind w:firstLine="567"/>
        <w:jc w:val="center"/>
        <w:rPr>
          <w:b/>
          <w:bCs/>
        </w:rPr>
      </w:pPr>
      <w:r>
        <w:rPr>
          <w:b/>
          <w:bCs/>
        </w:rPr>
        <w:t xml:space="preserve">Тезисы </w:t>
      </w:r>
    </w:p>
    <w:p w:rsidR="004E0DC2" w:rsidRDefault="004E0DC2" w:rsidP="00C32D83">
      <w:pPr>
        <w:tabs>
          <w:tab w:val="left" w:pos="317"/>
        </w:tabs>
        <w:ind w:firstLine="567"/>
        <w:jc w:val="center"/>
        <w:rPr>
          <w:b/>
          <w:bCs/>
        </w:rPr>
      </w:pPr>
      <w:r>
        <w:rPr>
          <w:b/>
          <w:bCs/>
        </w:rPr>
        <w:t>Единый информационный день РОСПРОФЖЕЛ</w:t>
      </w:r>
    </w:p>
    <w:p w:rsidR="004E0DC2" w:rsidRDefault="004E0DC2" w:rsidP="00C32D83">
      <w:pPr>
        <w:tabs>
          <w:tab w:val="left" w:pos="317"/>
        </w:tabs>
        <w:ind w:firstLine="567"/>
        <w:jc w:val="center"/>
        <w:rPr>
          <w:b/>
          <w:bCs/>
        </w:rPr>
      </w:pPr>
      <w:r>
        <w:rPr>
          <w:b/>
          <w:bCs/>
        </w:rPr>
        <w:t>15-16 ноября 2023 г.</w:t>
      </w:r>
    </w:p>
    <w:p w:rsidR="004E0DC2" w:rsidRDefault="004E0DC2" w:rsidP="00C32D83">
      <w:pPr>
        <w:tabs>
          <w:tab w:val="left" w:pos="317"/>
        </w:tabs>
        <w:ind w:firstLine="567"/>
        <w:jc w:val="center"/>
        <w:rPr>
          <w:b/>
          <w:bCs/>
        </w:rPr>
      </w:pPr>
    </w:p>
    <w:p w:rsidR="00BF2EA9" w:rsidRPr="00405D55" w:rsidRDefault="00BF2EA9" w:rsidP="00405D55">
      <w:pPr>
        <w:pStyle w:val="a4"/>
        <w:numPr>
          <w:ilvl w:val="0"/>
          <w:numId w:val="4"/>
        </w:numPr>
        <w:tabs>
          <w:tab w:val="left" w:pos="317"/>
        </w:tabs>
        <w:jc w:val="center"/>
        <w:rPr>
          <w:b/>
          <w:bCs/>
        </w:rPr>
      </w:pPr>
      <w:r w:rsidRPr="00405D55">
        <w:rPr>
          <w:b/>
          <w:bCs/>
        </w:rPr>
        <w:t>Организац</w:t>
      </w:r>
      <w:r w:rsidR="00C32D83" w:rsidRPr="00405D55">
        <w:rPr>
          <w:b/>
          <w:bCs/>
        </w:rPr>
        <w:t>ия обучения профсоюзного актива</w:t>
      </w:r>
      <w:r w:rsidR="00405D55">
        <w:rPr>
          <w:b/>
          <w:bCs/>
        </w:rPr>
        <w:t>.</w:t>
      </w:r>
      <w:bookmarkStart w:id="0" w:name="_GoBack"/>
      <w:bookmarkEnd w:id="0"/>
    </w:p>
    <w:p w:rsidR="00BA3EA1" w:rsidRPr="00FE6CDF" w:rsidRDefault="00BA3EA1" w:rsidP="00C32D83">
      <w:pPr>
        <w:tabs>
          <w:tab w:val="left" w:pos="317"/>
        </w:tabs>
        <w:ind w:firstLine="567"/>
        <w:jc w:val="both"/>
        <w:rPr>
          <w:color w:val="2B2E31"/>
          <w:shd w:val="clear" w:color="auto" w:fill="FFFFFF"/>
        </w:rPr>
      </w:pPr>
    </w:p>
    <w:p w:rsidR="00BA3EA1" w:rsidRPr="00E04F2D" w:rsidRDefault="00BA3EA1" w:rsidP="00C32D83">
      <w:pPr>
        <w:tabs>
          <w:tab w:val="left" w:pos="317"/>
        </w:tabs>
        <w:ind w:firstLine="567"/>
        <w:jc w:val="both"/>
        <w:rPr>
          <w:bCs/>
        </w:rPr>
      </w:pPr>
      <w:r>
        <w:rPr>
          <w:bCs/>
        </w:rPr>
        <w:t>Работа профсоюзной организации</w:t>
      </w:r>
      <w:r w:rsidRPr="00E04F2D">
        <w:rPr>
          <w:bCs/>
        </w:rPr>
        <w:t xml:space="preserve"> в значительной степени зависит от профессионального уровня </w:t>
      </w:r>
      <w:r>
        <w:rPr>
          <w:bCs/>
        </w:rPr>
        <w:t xml:space="preserve">ее </w:t>
      </w:r>
      <w:r w:rsidRPr="00E04F2D">
        <w:rPr>
          <w:bCs/>
        </w:rPr>
        <w:t xml:space="preserve">председателя </w:t>
      </w:r>
      <w:r>
        <w:rPr>
          <w:bCs/>
        </w:rPr>
        <w:t>и актива</w:t>
      </w:r>
      <w:r w:rsidRPr="00E04F2D">
        <w:rPr>
          <w:bCs/>
        </w:rPr>
        <w:t xml:space="preserve">. Поэтому, для повышения эффективности деятельности профсоюзной организации и </w:t>
      </w:r>
      <w:r w:rsidR="00FA054B">
        <w:rPr>
          <w:bCs/>
        </w:rPr>
        <w:t xml:space="preserve">подготовки </w:t>
      </w:r>
      <w:r w:rsidR="00FA054B" w:rsidRPr="00FE6CDF">
        <w:rPr>
          <w:rFonts w:eastAsia="Times New Roman"/>
          <w:lang w:eastAsia="ru-RU"/>
        </w:rPr>
        <w:t>профсоюзных кадров, способных грамотно вести диалог с социальными партнерами, эффективно защищать социально-трудовые и экономические интересы членов Профсоюза</w:t>
      </w:r>
      <w:r w:rsidR="00FA054B" w:rsidRPr="00E04F2D">
        <w:rPr>
          <w:bCs/>
        </w:rPr>
        <w:t xml:space="preserve"> </w:t>
      </w:r>
      <w:r w:rsidRPr="00E04F2D">
        <w:rPr>
          <w:bCs/>
        </w:rPr>
        <w:t>необходимо обучение председателей профсоюзных организаций, членов профсоюзного комитета и постоянных комиссий, профсоюзных активистов, направленное на формирование соответствующих компетенций.</w:t>
      </w:r>
    </w:p>
    <w:p w:rsidR="00C32D83" w:rsidRDefault="00C32D83" w:rsidP="00C32D83">
      <w:pPr>
        <w:tabs>
          <w:tab w:val="left" w:pos="317"/>
        </w:tabs>
        <w:ind w:firstLine="567"/>
        <w:jc w:val="both"/>
        <w:rPr>
          <w:shd w:val="clear" w:color="auto" w:fill="FFFFFF"/>
        </w:rPr>
      </w:pPr>
      <w:r w:rsidRPr="00BA3EA1">
        <w:rPr>
          <w:shd w:val="clear" w:color="auto" w:fill="FFFFFF"/>
        </w:rPr>
        <w:t xml:space="preserve">В 2018-2019 гг. ЦК РОСПРОФЖЕЛ уделил в своей работе большое внимание внедрению инновационных механизмов в обучение и разработал методическо-программный комплекс развития профессиональных компетенций председателей первичных профсоюзных организаций и профсоюзного актива РОСПРОФЖЕЛ </w:t>
      </w:r>
      <w:r>
        <w:rPr>
          <w:shd w:val="clear" w:color="auto" w:fill="FFFFFF"/>
        </w:rPr>
        <w:t>–</w:t>
      </w:r>
      <w:r w:rsidRPr="00BA3EA1">
        <w:rPr>
          <w:shd w:val="clear" w:color="auto" w:fill="FFFFFF"/>
        </w:rPr>
        <w:t xml:space="preserve"> систему дистанционного обучения (СДО) для председателей ППО РОСПРОФЖЕЛ.</w:t>
      </w:r>
      <w:r>
        <w:rPr>
          <w:shd w:val="clear" w:color="auto" w:fill="FFFFFF"/>
        </w:rPr>
        <w:t xml:space="preserve"> </w:t>
      </w:r>
    </w:p>
    <w:p w:rsidR="00C32D83" w:rsidRDefault="00C32D83" w:rsidP="00C32D83">
      <w:pPr>
        <w:ind w:firstLine="851"/>
        <w:jc w:val="both"/>
        <w:rPr>
          <w:shd w:val="clear" w:color="auto" w:fill="FFFFFF"/>
        </w:rPr>
      </w:pPr>
      <w:r>
        <w:t>В перспективе площадка «Системы дистанционного обучения» может стать основой для размещения курсов, вебинаров, образовательных материалов по развитию навыков, не связанных</w:t>
      </w:r>
      <w:r w:rsidRPr="0088251A">
        <w:t xml:space="preserve"> с конкретной профессией</w:t>
      </w:r>
      <w:r>
        <w:t>.  Наряду с различными проектами, реализуемыми Профсоюзом и направленными на раскрытие творческих</w:t>
      </w:r>
      <w:r w:rsidRPr="00E14C98">
        <w:t xml:space="preserve"> </w:t>
      </w:r>
      <w:r>
        <w:t xml:space="preserve">способностей и лидерских качеств членов Профсоюза это будет еще одна образовательная платформа, помогающая членам Профсоюза развиваться и продвигаться по карьерной лестнице. </w:t>
      </w:r>
      <w:r w:rsidRPr="00BA3EA1">
        <w:rPr>
          <w:shd w:val="clear" w:color="auto" w:fill="FFFFFF"/>
        </w:rPr>
        <w:t xml:space="preserve">  </w:t>
      </w:r>
    </w:p>
    <w:p w:rsidR="00C32D83" w:rsidRDefault="00C32D83" w:rsidP="00C32D83">
      <w:pPr>
        <w:ind w:firstLine="851"/>
        <w:jc w:val="both"/>
      </w:pPr>
      <w:r>
        <w:t>В настоящее время</w:t>
      </w:r>
      <w:r w:rsidRPr="00140443">
        <w:t xml:space="preserve"> формируются новые тематические курсы, направленные</w:t>
      </w:r>
      <w:r>
        <w:t>,</w:t>
      </w:r>
      <w:r w:rsidRPr="00140443">
        <w:t xml:space="preserve"> в первую очередь</w:t>
      </w:r>
      <w:r>
        <w:t>,</w:t>
      </w:r>
      <w:r w:rsidRPr="00140443">
        <w:t xml:space="preserve"> на развитие профессиональных (профсоюзных) компетенций профгрупоргов и председателей цеховых профсоюзных организаций</w:t>
      </w:r>
      <w:r>
        <w:t>. Полученные</w:t>
      </w:r>
      <w:r w:rsidRPr="004C2733">
        <w:t xml:space="preserve"> знания о правах и обязанностях членов профсоюза, профсоюзной деятельности, коллективных переговорах и других важных аспектах</w:t>
      </w:r>
      <w:r>
        <w:t xml:space="preserve"> помогут</w:t>
      </w:r>
      <w:r w:rsidRPr="004C2733">
        <w:t xml:space="preserve"> активистам лучше понимать</w:t>
      </w:r>
      <w:r>
        <w:t>,</w:t>
      </w:r>
      <w:r w:rsidRPr="004C2733">
        <w:t xml:space="preserve"> защищать интересы работников и грамотно взаимодействовать с администрацией.</w:t>
      </w:r>
      <w:r w:rsidRPr="00EB2830">
        <w:t xml:space="preserve"> </w:t>
      </w:r>
      <w:r w:rsidRPr="004C2733">
        <w:t xml:space="preserve">Это </w:t>
      </w:r>
      <w:r>
        <w:t>будет способствовать</w:t>
      </w:r>
      <w:r w:rsidRPr="004C2733">
        <w:t xml:space="preserve"> росту профсоюзного членства и укреплению профсоюзного движения.</w:t>
      </w:r>
    </w:p>
    <w:p w:rsidR="00BA3EA1" w:rsidRDefault="00C32D83" w:rsidP="00C32D83">
      <w:pPr>
        <w:ind w:firstLine="567"/>
        <w:jc w:val="both"/>
      </w:pPr>
      <w:r>
        <w:rPr>
          <w:rFonts w:eastAsia="Times New Roman"/>
          <w:lang w:eastAsia="ru-RU"/>
        </w:rPr>
        <w:t>В</w:t>
      </w:r>
      <w:r w:rsidR="00BA3EA1" w:rsidRPr="00FE6CDF">
        <w:rPr>
          <w:rFonts w:eastAsia="Times New Roman"/>
          <w:lang w:eastAsia="ru-RU"/>
        </w:rPr>
        <w:t xml:space="preserve"> РОСПРОФЖЕЛ обучение штатных и выборных работников профсоюза проводится </w:t>
      </w:r>
      <w:r w:rsidR="00BA3EA1" w:rsidRPr="00FE6CDF">
        <w:t>в соответствии с Концепцией кадровой политики РОСПРОФЖЕЛ</w:t>
      </w:r>
      <w:r w:rsidR="00BA3EA1">
        <w:t>, утвержденной</w:t>
      </w:r>
      <w:r w:rsidR="00BA3EA1" w:rsidRPr="00E04F2D">
        <w:t xml:space="preserve"> </w:t>
      </w:r>
      <w:r w:rsidR="00BA3EA1">
        <w:t>Центральным комитетом Профсоюза (II Пленум) 02 декабря 2021 года.</w:t>
      </w:r>
    </w:p>
    <w:p w:rsidR="00FE6CDF" w:rsidRPr="00FE6CDF" w:rsidRDefault="00FA054B" w:rsidP="00C32D83">
      <w:pPr>
        <w:shd w:val="clear" w:color="auto" w:fill="FFFFFF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Определяющим</w:t>
      </w:r>
      <w:r w:rsidR="00FE6CDF" w:rsidRPr="00FE6CDF">
        <w:rPr>
          <w:rFonts w:eastAsia="Times New Roman"/>
          <w:lang w:eastAsia="ru-RU"/>
        </w:rPr>
        <w:t xml:space="preserve"> условие</w:t>
      </w:r>
      <w:r>
        <w:rPr>
          <w:rFonts w:eastAsia="Times New Roman"/>
          <w:lang w:eastAsia="ru-RU"/>
        </w:rPr>
        <w:t>м</w:t>
      </w:r>
      <w:r w:rsidR="00FE6CDF" w:rsidRPr="00FE6CDF">
        <w:rPr>
          <w:rFonts w:eastAsia="Times New Roman"/>
          <w:lang w:eastAsia="ru-RU"/>
        </w:rPr>
        <w:t xml:space="preserve"> развития кадрового потенциала Профсоюза </w:t>
      </w:r>
      <w:r>
        <w:rPr>
          <w:rFonts w:eastAsia="Times New Roman"/>
          <w:lang w:eastAsia="ru-RU"/>
        </w:rPr>
        <w:t xml:space="preserve">является </w:t>
      </w:r>
      <w:r w:rsidR="00FE6CDF" w:rsidRPr="00FE6CDF">
        <w:rPr>
          <w:rFonts w:eastAsia="Times New Roman"/>
          <w:lang w:eastAsia="ru-RU"/>
        </w:rPr>
        <w:t>профсоюзное образование, которое должно представлять комплексный непрерывный процесс.</w:t>
      </w:r>
    </w:p>
    <w:p w:rsidR="00FE6CDF" w:rsidRPr="00661201" w:rsidRDefault="00E04F2D" w:rsidP="00C32D83">
      <w:pPr>
        <w:tabs>
          <w:tab w:val="left" w:pos="317"/>
        </w:tabs>
        <w:ind w:firstLine="567"/>
        <w:jc w:val="both"/>
        <w:rPr>
          <w:bCs/>
        </w:rPr>
      </w:pPr>
      <w:r>
        <w:rPr>
          <w:bCs/>
        </w:rPr>
        <w:lastRenderedPageBreak/>
        <w:t xml:space="preserve">Обучение </w:t>
      </w:r>
      <w:r w:rsidRPr="00E04F2D">
        <w:rPr>
          <w:bCs/>
        </w:rPr>
        <w:t xml:space="preserve">профсоюзных кадров и актива </w:t>
      </w:r>
      <w:r w:rsidR="00FA054B">
        <w:rPr>
          <w:bCs/>
        </w:rPr>
        <w:t xml:space="preserve">в РОСПРОФЖЕЛ </w:t>
      </w:r>
      <w:r w:rsidRPr="00E04F2D">
        <w:rPr>
          <w:bCs/>
        </w:rPr>
        <w:t xml:space="preserve">осуществляется </w:t>
      </w:r>
      <w:r>
        <w:rPr>
          <w:bCs/>
        </w:rPr>
        <w:t>поэтапно:</w:t>
      </w:r>
      <w:r w:rsidR="004E0DC2">
        <w:rPr>
          <w:bCs/>
        </w:rPr>
        <w:t xml:space="preserve"> от</w:t>
      </w:r>
      <w:r w:rsidR="004E0DC2" w:rsidRPr="004E0DC2">
        <w:rPr>
          <w:rFonts w:eastAsia="Times New Roman"/>
          <w:spacing w:val="3"/>
          <w:lang w:eastAsia="ru-RU"/>
        </w:rPr>
        <w:t xml:space="preserve"> </w:t>
      </w:r>
      <w:r w:rsidR="004E0DC2">
        <w:rPr>
          <w:rFonts w:eastAsia="Times New Roman"/>
          <w:spacing w:val="3"/>
          <w:lang w:eastAsia="ru-RU"/>
        </w:rPr>
        <w:t>начальной подготовки</w:t>
      </w:r>
      <w:r w:rsidR="004E0DC2" w:rsidRPr="00094B65">
        <w:rPr>
          <w:rFonts w:eastAsia="Times New Roman"/>
          <w:spacing w:val="3"/>
          <w:lang w:eastAsia="ru-RU"/>
        </w:rPr>
        <w:t xml:space="preserve"> профсоюзных кадров и актива</w:t>
      </w:r>
      <w:r w:rsidR="004E0DC2">
        <w:rPr>
          <w:bCs/>
        </w:rPr>
        <w:t xml:space="preserve"> до получения </w:t>
      </w:r>
      <w:r w:rsidR="004E0DC2">
        <w:rPr>
          <w:rFonts w:eastAsia="Times New Roman"/>
          <w:lang w:eastAsia="ru-RU"/>
        </w:rPr>
        <w:t>дополнительного</w:t>
      </w:r>
      <w:r w:rsidRPr="00094B65">
        <w:rPr>
          <w:rFonts w:eastAsia="Times New Roman"/>
          <w:lang w:eastAsia="ru-RU"/>
        </w:rPr>
        <w:t xml:space="preserve"> </w:t>
      </w:r>
      <w:r w:rsidR="004E0DC2">
        <w:rPr>
          <w:rFonts w:eastAsia="Times New Roman"/>
          <w:lang w:eastAsia="ru-RU"/>
        </w:rPr>
        <w:t>профессионального образования</w:t>
      </w:r>
      <w:r w:rsidR="00661201">
        <w:rPr>
          <w:rFonts w:eastAsia="Times New Roman"/>
          <w:iCs/>
          <w:spacing w:val="8"/>
          <w:lang w:eastAsia="ru-RU"/>
        </w:rPr>
        <w:t xml:space="preserve">, и на всех уровнях </w:t>
      </w:r>
      <w:r w:rsidR="00661201">
        <w:rPr>
          <w:bCs/>
        </w:rPr>
        <w:t>организационной структуры Профсоюза.</w:t>
      </w:r>
    </w:p>
    <w:p w:rsidR="000F2934" w:rsidRPr="00931DE5" w:rsidRDefault="005372EC" w:rsidP="00C32D83">
      <w:pPr>
        <w:ind w:firstLine="851"/>
        <w:jc w:val="both"/>
        <w:rPr>
          <w:shd w:val="clear" w:color="auto" w:fill="FFFFFF"/>
        </w:rPr>
      </w:pPr>
      <w:r>
        <w:t>В Профсоюзе созданы все условия для постоянного</w:t>
      </w:r>
      <w:r w:rsidRPr="005372EC">
        <w:t xml:space="preserve"> профессионального и личностного роста </w:t>
      </w:r>
      <w:r>
        <w:t xml:space="preserve">как </w:t>
      </w:r>
      <w:r w:rsidRPr="005372EC">
        <w:t>работников и активистов</w:t>
      </w:r>
      <w:r>
        <w:t>, так</w:t>
      </w:r>
      <w:r w:rsidR="00AA559E">
        <w:t xml:space="preserve"> </w:t>
      </w:r>
      <w:r>
        <w:t xml:space="preserve">и </w:t>
      </w:r>
      <w:r w:rsidR="001D777A">
        <w:t xml:space="preserve">рядовых </w:t>
      </w:r>
      <w:r w:rsidR="00AA559E">
        <w:t>членов РОСПРОФЖЕЛ и их детей</w:t>
      </w:r>
      <w:r w:rsidR="001D777A">
        <w:t xml:space="preserve">. Так, например, получить высшее и специальное образование можно на льготной основе по квоте </w:t>
      </w:r>
      <w:r w:rsidR="00931DE5">
        <w:t xml:space="preserve">в рамках взаимодействия с ФНПР </w:t>
      </w:r>
      <w:r w:rsidR="00AA559E">
        <w:t>в</w:t>
      </w:r>
      <w:r w:rsidR="000F2934" w:rsidRPr="000F2934">
        <w:t xml:space="preserve"> профсоюзных учебных заведениях Санкт-Петербургском Гуманитарном университете профсоюзов (СПбГУП) и Академии труда и социальных отношений (АТиСО</w:t>
      </w:r>
      <w:r w:rsidR="00AA559E">
        <w:t>), а также</w:t>
      </w:r>
      <w:r w:rsidR="000F2934" w:rsidRPr="000F2934">
        <w:t xml:space="preserve"> среднее полное общее образование в Международной гимназии «Ольгино».</w:t>
      </w:r>
    </w:p>
    <w:p w:rsidR="00256402" w:rsidRPr="00FA054B" w:rsidRDefault="00256402" w:rsidP="00C32D83">
      <w:pPr>
        <w:tabs>
          <w:tab w:val="left" w:pos="317"/>
        </w:tabs>
        <w:ind w:firstLine="567"/>
        <w:jc w:val="both"/>
        <w:rPr>
          <w:bCs/>
        </w:rPr>
      </w:pPr>
      <w:r w:rsidRPr="00E04F2D">
        <w:rPr>
          <w:bCs/>
        </w:rPr>
        <w:t xml:space="preserve">Для </w:t>
      </w:r>
      <w:r w:rsidR="00FA054B">
        <w:rPr>
          <w:bCs/>
        </w:rPr>
        <w:t xml:space="preserve">того чтобы отвечать современным </w:t>
      </w:r>
      <w:r w:rsidRPr="00E04F2D">
        <w:rPr>
          <w:bCs/>
        </w:rPr>
        <w:t xml:space="preserve">требованиям, </w:t>
      </w:r>
      <w:r w:rsidR="00152868">
        <w:rPr>
          <w:bCs/>
        </w:rPr>
        <w:t>штатный работник Профсоюза и профсоюзный активист</w:t>
      </w:r>
      <w:r w:rsidRPr="00E04F2D">
        <w:rPr>
          <w:bCs/>
        </w:rPr>
        <w:t xml:space="preserve"> </w:t>
      </w:r>
      <w:r w:rsidR="00152868">
        <w:rPr>
          <w:bCs/>
        </w:rPr>
        <w:t>должны</w:t>
      </w:r>
      <w:r w:rsidRPr="00E04F2D">
        <w:rPr>
          <w:bCs/>
        </w:rPr>
        <w:t xml:space="preserve"> обладать организационно</w:t>
      </w:r>
      <w:r w:rsidR="00D74EE4">
        <w:rPr>
          <w:bCs/>
        </w:rPr>
        <w:t>-управленческими компетенциями</w:t>
      </w:r>
      <w:r w:rsidR="00C50072">
        <w:rPr>
          <w:bCs/>
        </w:rPr>
        <w:t xml:space="preserve">. </w:t>
      </w:r>
      <w:r w:rsidR="00FA054B">
        <w:rPr>
          <w:bCs/>
        </w:rPr>
        <w:t xml:space="preserve">Добиться успеха в работе с </w:t>
      </w:r>
      <w:r w:rsidRPr="00E04F2D">
        <w:rPr>
          <w:bCs/>
        </w:rPr>
        <w:t>людьми невозможно без постоянно</w:t>
      </w:r>
      <w:r w:rsidR="00FA054B">
        <w:rPr>
          <w:bCs/>
        </w:rPr>
        <w:t xml:space="preserve">го совершенствования, повышения </w:t>
      </w:r>
      <w:r w:rsidRPr="00E04F2D">
        <w:rPr>
          <w:bCs/>
        </w:rPr>
        <w:t>общеобразовательного и культурного уров</w:t>
      </w:r>
      <w:r w:rsidR="00931DE5">
        <w:rPr>
          <w:bCs/>
        </w:rPr>
        <w:t xml:space="preserve">ня. </w:t>
      </w:r>
      <w:r w:rsidR="00152868">
        <w:rPr>
          <w:bCs/>
        </w:rPr>
        <w:t>Для этого должен быть эффективно организован процесс профсоюзного образования. И эту задачу призвана решить система</w:t>
      </w:r>
      <w:r w:rsidR="00152868" w:rsidRPr="00702AD5">
        <w:rPr>
          <w:bCs/>
        </w:rPr>
        <w:t xml:space="preserve"> обучения профсоюзных кадров на основе компетенций</w:t>
      </w:r>
      <w:r w:rsidR="00152868">
        <w:rPr>
          <w:bCs/>
        </w:rPr>
        <w:t xml:space="preserve"> РОСПРОФЖЕЛ, работа над которой ведется в настоящее время</w:t>
      </w:r>
      <w:r w:rsidR="00702AD5" w:rsidRPr="00702AD5">
        <w:rPr>
          <w:bCs/>
        </w:rPr>
        <w:t xml:space="preserve">. Главная идея состоит в том, чтобы сформировать систему единых квалификационных требований на основе модели профсоюзных компетенций и инструментов их </w:t>
      </w:r>
      <w:r w:rsidR="00C50072">
        <w:rPr>
          <w:bCs/>
        </w:rPr>
        <w:t xml:space="preserve">оценки. Это позволит </w:t>
      </w:r>
      <w:r w:rsidR="005372EC">
        <w:rPr>
          <w:bCs/>
        </w:rPr>
        <w:t>организовать</w:t>
      </w:r>
      <w:r w:rsidR="00C50072">
        <w:rPr>
          <w:bCs/>
        </w:rPr>
        <w:t xml:space="preserve"> </w:t>
      </w:r>
      <w:r w:rsidR="00702AD5" w:rsidRPr="00702AD5">
        <w:rPr>
          <w:bCs/>
        </w:rPr>
        <w:t xml:space="preserve">обучение работников профсоюза </w:t>
      </w:r>
      <w:r w:rsidR="005372EC">
        <w:rPr>
          <w:bCs/>
        </w:rPr>
        <w:t xml:space="preserve">в соответствии с их индивидуальным планом развития </w:t>
      </w:r>
      <w:r w:rsidR="00702AD5" w:rsidRPr="00702AD5">
        <w:rPr>
          <w:bCs/>
        </w:rPr>
        <w:t xml:space="preserve">по </w:t>
      </w:r>
      <w:r w:rsidR="005372EC">
        <w:rPr>
          <w:bCs/>
        </w:rPr>
        <w:t>вопросам</w:t>
      </w:r>
      <w:r w:rsidR="00C50072">
        <w:rPr>
          <w:bCs/>
        </w:rPr>
        <w:t xml:space="preserve">, </w:t>
      </w:r>
      <w:r w:rsidR="005372EC">
        <w:rPr>
          <w:bCs/>
        </w:rPr>
        <w:t xml:space="preserve">требующим более детального изучения. </w:t>
      </w:r>
      <w:r w:rsidR="001D777A">
        <w:rPr>
          <w:bCs/>
        </w:rPr>
        <w:t xml:space="preserve">Что в </w:t>
      </w:r>
      <w:r w:rsidR="005372EC">
        <w:rPr>
          <w:bCs/>
        </w:rPr>
        <w:t xml:space="preserve">конечном </w:t>
      </w:r>
      <w:r w:rsidR="001D777A">
        <w:rPr>
          <w:bCs/>
        </w:rPr>
        <w:t xml:space="preserve">счете позволит </w:t>
      </w:r>
      <w:r w:rsidR="005372EC">
        <w:rPr>
          <w:bCs/>
        </w:rPr>
        <w:t>укрепит</w:t>
      </w:r>
      <w:r w:rsidR="001D777A">
        <w:rPr>
          <w:bCs/>
        </w:rPr>
        <w:t>ь кадровый потенциал Профсоюза, а значит и способность эффективно отстаивать права и представлять интересы его членов.</w:t>
      </w:r>
      <w:r w:rsidR="005372EC">
        <w:rPr>
          <w:bCs/>
        </w:rPr>
        <w:t xml:space="preserve"> </w:t>
      </w:r>
      <w:r w:rsidRPr="00E04F2D">
        <w:rPr>
          <w:bCs/>
        </w:rPr>
        <w:cr/>
      </w:r>
    </w:p>
    <w:p w:rsidR="00BF2EA9" w:rsidRPr="00FE6CDF" w:rsidRDefault="00BF2EA9" w:rsidP="00C32D83">
      <w:pPr>
        <w:tabs>
          <w:tab w:val="left" w:pos="317"/>
        </w:tabs>
        <w:ind w:firstLine="567"/>
        <w:jc w:val="both"/>
        <w:rPr>
          <w:b/>
          <w:bCs/>
        </w:rPr>
      </w:pPr>
    </w:p>
    <w:p w:rsidR="00BF2EA9" w:rsidRPr="00FE6CDF" w:rsidRDefault="00BF2EA9" w:rsidP="00C32D83">
      <w:pPr>
        <w:tabs>
          <w:tab w:val="left" w:pos="317"/>
        </w:tabs>
        <w:ind w:firstLine="567"/>
        <w:jc w:val="both"/>
        <w:rPr>
          <w:b/>
          <w:bCs/>
        </w:rPr>
      </w:pPr>
    </w:p>
    <w:p w:rsidR="00BF2EA9" w:rsidRPr="00FE6CDF" w:rsidRDefault="00BF2EA9" w:rsidP="00C32D83">
      <w:pPr>
        <w:tabs>
          <w:tab w:val="left" w:pos="317"/>
        </w:tabs>
        <w:ind w:firstLine="567"/>
        <w:jc w:val="both"/>
        <w:rPr>
          <w:b/>
          <w:bCs/>
        </w:rPr>
      </w:pPr>
    </w:p>
    <w:p w:rsidR="00BF2EA9" w:rsidRPr="00FE6CDF" w:rsidRDefault="00BF2EA9" w:rsidP="00C32D83">
      <w:pPr>
        <w:tabs>
          <w:tab w:val="left" w:pos="317"/>
        </w:tabs>
        <w:ind w:firstLine="567"/>
        <w:jc w:val="both"/>
        <w:rPr>
          <w:b/>
          <w:bCs/>
        </w:rPr>
      </w:pPr>
    </w:p>
    <w:p w:rsidR="00BF2EA9" w:rsidRPr="00FE6CDF" w:rsidRDefault="00BF2EA9" w:rsidP="00C32D83">
      <w:pPr>
        <w:tabs>
          <w:tab w:val="left" w:pos="317"/>
        </w:tabs>
        <w:ind w:firstLine="567"/>
        <w:jc w:val="both"/>
        <w:rPr>
          <w:b/>
          <w:bCs/>
        </w:rPr>
      </w:pPr>
    </w:p>
    <w:p w:rsidR="00BF2EA9" w:rsidRPr="00FE6CDF" w:rsidRDefault="00BF2EA9" w:rsidP="00C32D83">
      <w:pPr>
        <w:tabs>
          <w:tab w:val="left" w:pos="317"/>
        </w:tabs>
        <w:ind w:firstLine="567"/>
        <w:jc w:val="both"/>
        <w:rPr>
          <w:b/>
          <w:bCs/>
        </w:rPr>
      </w:pPr>
    </w:p>
    <w:p w:rsidR="00BF2EA9" w:rsidRPr="00FE6CDF" w:rsidRDefault="00BF2EA9" w:rsidP="00C32D83">
      <w:pPr>
        <w:tabs>
          <w:tab w:val="left" w:pos="317"/>
        </w:tabs>
        <w:ind w:firstLine="567"/>
        <w:jc w:val="both"/>
        <w:rPr>
          <w:b/>
          <w:bCs/>
        </w:rPr>
      </w:pPr>
    </w:p>
    <w:p w:rsidR="00BF2EA9" w:rsidRPr="00FE6CDF" w:rsidRDefault="00BF2EA9" w:rsidP="00C32D83">
      <w:pPr>
        <w:tabs>
          <w:tab w:val="left" w:pos="317"/>
        </w:tabs>
        <w:ind w:firstLine="567"/>
        <w:jc w:val="both"/>
        <w:rPr>
          <w:b/>
          <w:bCs/>
        </w:rPr>
      </w:pPr>
    </w:p>
    <w:p w:rsidR="00BF2EA9" w:rsidRPr="00FE6CDF" w:rsidRDefault="00BF2EA9" w:rsidP="00C32D83">
      <w:pPr>
        <w:tabs>
          <w:tab w:val="left" w:pos="317"/>
        </w:tabs>
        <w:ind w:firstLine="567"/>
        <w:jc w:val="both"/>
        <w:rPr>
          <w:b/>
          <w:bCs/>
        </w:rPr>
      </w:pPr>
    </w:p>
    <w:p w:rsidR="00BF2EA9" w:rsidRDefault="00BF2EA9" w:rsidP="00C32D83">
      <w:pPr>
        <w:tabs>
          <w:tab w:val="left" w:pos="317"/>
        </w:tabs>
        <w:ind w:firstLine="567"/>
        <w:jc w:val="both"/>
        <w:rPr>
          <w:b/>
          <w:bCs/>
        </w:rPr>
      </w:pPr>
    </w:p>
    <w:p w:rsidR="00C32D83" w:rsidRDefault="00C32D83" w:rsidP="00C32D83">
      <w:pPr>
        <w:tabs>
          <w:tab w:val="left" w:pos="317"/>
        </w:tabs>
        <w:ind w:firstLine="567"/>
        <w:jc w:val="both"/>
        <w:rPr>
          <w:b/>
          <w:bCs/>
        </w:rPr>
      </w:pPr>
    </w:p>
    <w:p w:rsidR="00C32D83" w:rsidRDefault="00C32D83" w:rsidP="00C32D83">
      <w:pPr>
        <w:tabs>
          <w:tab w:val="left" w:pos="317"/>
        </w:tabs>
        <w:ind w:firstLine="567"/>
        <w:jc w:val="both"/>
        <w:rPr>
          <w:b/>
          <w:bCs/>
        </w:rPr>
      </w:pPr>
    </w:p>
    <w:p w:rsidR="00C32D83" w:rsidRDefault="00C32D83" w:rsidP="00C32D83">
      <w:pPr>
        <w:tabs>
          <w:tab w:val="left" w:pos="317"/>
        </w:tabs>
        <w:ind w:firstLine="567"/>
        <w:jc w:val="both"/>
        <w:rPr>
          <w:b/>
          <w:bCs/>
        </w:rPr>
      </w:pPr>
    </w:p>
    <w:p w:rsidR="00C32D83" w:rsidRPr="00FE6CDF" w:rsidRDefault="00C32D83" w:rsidP="00C32D83">
      <w:pPr>
        <w:tabs>
          <w:tab w:val="left" w:pos="317"/>
        </w:tabs>
        <w:ind w:firstLine="567"/>
        <w:jc w:val="both"/>
        <w:rPr>
          <w:b/>
          <w:bCs/>
        </w:rPr>
      </w:pPr>
    </w:p>
    <w:p w:rsidR="00BF2EA9" w:rsidRPr="00FE6CDF" w:rsidRDefault="00BF2EA9" w:rsidP="00C32D83">
      <w:pPr>
        <w:tabs>
          <w:tab w:val="left" w:pos="317"/>
        </w:tabs>
        <w:ind w:firstLine="567"/>
        <w:jc w:val="both"/>
        <w:rPr>
          <w:b/>
          <w:bCs/>
        </w:rPr>
      </w:pPr>
    </w:p>
    <w:p w:rsidR="00BF2EA9" w:rsidRPr="00FE6CDF" w:rsidRDefault="00BF2EA9" w:rsidP="00C32D83">
      <w:pPr>
        <w:tabs>
          <w:tab w:val="left" w:pos="317"/>
        </w:tabs>
        <w:jc w:val="both"/>
        <w:rPr>
          <w:b/>
          <w:bCs/>
        </w:rPr>
      </w:pPr>
    </w:p>
    <w:p w:rsidR="00BF2EA9" w:rsidRPr="00FE6CDF" w:rsidRDefault="00BF2EA9" w:rsidP="00C32D83">
      <w:pPr>
        <w:tabs>
          <w:tab w:val="left" w:pos="317"/>
        </w:tabs>
        <w:jc w:val="both"/>
        <w:rPr>
          <w:b/>
          <w:bCs/>
        </w:rPr>
      </w:pPr>
    </w:p>
    <w:p w:rsidR="00BF2EA9" w:rsidRPr="007D0DE3" w:rsidRDefault="00BF2EA9" w:rsidP="00C32D83">
      <w:pPr>
        <w:pStyle w:val="a4"/>
        <w:numPr>
          <w:ilvl w:val="0"/>
          <w:numId w:val="3"/>
        </w:numPr>
        <w:tabs>
          <w:tab w:val="left" w:pos="317"/>
        </w:tabs>
        <w:jc w:val="center"/>
        <w:rPr>
          <w:b/>
        </w:rPr>
      </w:pPr>
      <w:r w:rsidRPr="007D0DE3">
        <w:rPr>
          <w:b/>
          <w:bCs/>
        </w:rPr>
        <w:lastRenderedPageBreak/>
        <w:t>Цифровой Профсоюз: возможности и перспективы.</w:t>
      </w:r>
    </w:p>
    <w:p w:rsidR="00607D25" w:rsidRPr="00DA4F3D" w:rsidRDefault="00607D25" w:rsidP="00C32D83">
      <w:pPr>
        <w:ind w:firstLine="567"/>
        <w:jc w:val="both"/>
      </w:pPr>
    </w:p>
    <w:p w:rsidR="007D0DE3" w:rsidRPr="0065421A" w:rsidRDefault="007D0DE3" w:rsidP="00C32D83">
      <w:pPr>
        <w:ind w:firstLine="567"/>
        <w:jc w:val="both"/>
      </w:pPr>
      <w:r w:rsidRPr="0065421A">
        <w:t>Российский профессиональный союз железнодорожников и транспортных строителей изначально держал руку на пульсе внедрения технических новшеств и при появлении первых персональных компьютеров активно внедрял и применял их в работе. Сегодня нет ни одного направления деятельности, где бы не применялись цифровые инструменты.</w:t>
      </w:r>
    </w:p>
    <w:p w:rsidR="007D0DE3" w:rsidRPr="0065421A" w:rsidRDefault="0065421A" w:rsidP="00C32D83">
      <w:pPr>
        <w:ind w:firstLine="567"/>
        <w:jc w:val="both"/>
      </w:pPr>
      <w:r w:rsidRPr="0065421A">
        <w:t>Еще в 2010 году были сделаны п</w:t>
      </w:r>
      <w:r w:rsidR="007D0DE3" w:rsidRPr="0065421A">
        <w:t>ервые практические шаги цифровизации в компьютеризации процессов учета финансов и статистической отчетности</w:t>
      </w:r>
      <w:r w:rsidRPr="0065421A">
        <w:t xml:space="preserve"> </w:t>
      </w:r>
      <w:r w:rsidR="007D0DE3" w:rsidRPr="0065421A">
        <w:t>учета ППО, членов профсоюза, структуры Профсоюза. За основу были взяты проверенные временем отечественные разработки программного обеспечения фирмы «1С».</w:t>
      </w:r>
    </w:p>
    <w:p w:rsidR="00DA4F3D" w:rsidRPr="0065421A" w:rsidRDefault="00827E7B" w:rsidP="00C32D83">
      <w:pPr>
        <w:ind w:firstLine="567"/>
        <w:jc w:val="both"/>
      </w:pPr>
      <w:r w:rsidRPr="0065421A">
        <w:t>Необходимость внедрения новых форм и методов взаимод</w:t>
      </w:r>
      <w:r w:rsidR="007D0DE3" w:rsidRPr="0065421A">
        <w:t>е</w:t>
      </w:r>
      <w:r w:rsidRPr="0065421A">
        <w:t>йствия с членами Профсоюза</w:t>
      </w:r>
      <w:r w:rsidR="0065421A">
        <w:t xml:space="preserve"> обусловила переход в 2014 году к персонифицированному учету</w:t>
      </w:r>
      <w:r w:rsidR="00DA4F3D" w:rsidRPr="0065421A">
        <w:t xml:space="preserve"> </w:t>
      </w:r>
      <w:r w:rsidR="0065421A" w:rsidRPr="0065421A">
        <w:t xml:space="preserve">членов РОСПРОФЖЕЛ </w:t>
      </w:r>
      <w:r w:rsidR="0065421A">
        <w:t xml:space="preserve">и замене бумажных профсоюзных билетов электронными пластиковыми картами. </w:t>
      </w:r>
    </w:p>
    <w:p w:rsidR="008D50B3" w:rsidRDefault="0065421A" w:rsidP="00C32D83">
      <w:pPr>
        <w:ind w:firstLine="567"/>
        <w:jc w:val="both"/>
      </w:pPr>
      <w:r>
        <w:t>Все члены</w:t>
      </w:r>
      <w:r w:rsidR="008D50B3" w:rsidRPr="0065421A">
        <w:t xml:space="preserve"> РОСПРОФЖЕЛ имеют электронный профсоюзный билет</w:t>
      </w:r>
      <w:r w:rsidR="00867263">
        <w:t xml:space="preserve"> (ЭПБ)</w:t>
      </w:r>
      <w:r w:rsidR="008D50B3" w:rsidRPr="0065421A">
        <w:t xml:space="preserve">, на котором в штрих-коде содержатся его координаты и персональные данные. ЭПБ </w:t>
      </w:r>
      <w:r>
        <w:t>не только удостоверяет членство в Профсоюзе</w:t>
      </w:r>
      <w:r w:rsidR="008D50B3" w:rsidRPr="0065421A">
        <w:t xml:space="preserve">, но и </w:t>
      </w:r>
      <w:r w:rsidR="00867263">
        <w:t xml:space="preserve">дает </w:t>
      </w:r>
      <w:r w:rsidR="00867263" w:rsidRPr="0065421A">
        <w:t>возможность участвовать в программе лояльности</w:t>
      </w:r>
      <w:r w:rsidR="00867263">
        <w:t>,</w:t>
      </w:r>
      <w:r w:rsidR="00867263" w:rsidRPr="0065421A">
        <w:t xml:space="preserve"> по которой ему предоставляют скидки </w:t>
      </w:r>
      <w:r w:rsidR="00867263">
        <w:t xml:space="preserve">в </w:t>
      </w:r>
      <w:r w:rsidR="00C32D83">
        <w:t>почти 4</w:t>
      </w:r>
      <w:r w:rsidR="00867263" w:rsidRPr="0065421A">
        <w:t xml:space="preserve"> ты</w:t>
      </w:r>
      <w:r w:rsidR="00C32D83">
        <w:t>с.</w:t>
      </w:r>
      <w:r w:rsidR="00867263">
        <w:t xml:space="preserve"> торгово-сервисных предприятиях</w:t>
      </w:r>
      <w:r w:rsidR="00867263" w:rsidRPr="0065421A">
        <w:t xml:space="preserve">. </w:t>
      </w:r>
    </w:p>
    <w:p w:rsidR="00661201" w:rsidRPr="0065421A" w:rsidRDefault="00661201" w:rsidP="00C32D83">
      <w:pPr>
        <w:ind w:firstLine="567"/>
        <w:jc w:val="both"/>
      </w:pPr>
    </w:p>
    <w:p w:rsidR="00DA0975" w:rsidRPr="0065421A" w:rsidRDefault="002D73E0" w:rsidP="00C32D83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9C82ED8" wp14:editId="3FB9F9D9">
            <wp:simplePos x="0" y="0"/>
            <wp:positionH relativeFrom="column">
              <wp:posOffset>4930139</wp:posOffset>
            </wp:positionH>
            <wp:positionV relativeFrom="paragraph">
              <wp:posOffset>113665</wp:posOffset>
            </wp:positionV>
            <wp:extent cx="809625" cy="809625"/>
            <wp:effectExtent l="0" t="0" r="9525" b="952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0975" w:rsidRPr="0065421A">
        <w:rPr>
          <w:noProof/>
          <w:lang w:eastAsia="ru-RU"/>
        </w:rPr>
        <w:drawing>
          <wp:inline distT="0" distB="0" distL="0" distR="0" wp14:anchorId="5BAC07A7" wp14:editId="71AE8607">
            <wp:extent cx="5940425" cy="317182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5074"/>
                    <a:stretch/>
                  </pic:blipFill>
                  <pic:spPr bwMode="auto">
                    <a:xfrm>
                      <a:off x="0" y="0"/>
                      <a:ext cx="5940425" cy="3171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7D25" w:rsidRPr="0065421A" w:rsidRDefault="00827E7B" w:rsidP="00C32D83">
      <w:pPr>
        <w:ind w:firstLine="567"/>
        <w:jc w:val="both"/>
      </w:pPr>
      <w:r w:rsidRPr="0065421A">
        <w:t xml:space="preserve"> </w:t>
      </w:r>
      <w:r w:rsidR="00607D25" w:rsidRPr="0065421A">
        <w:t xml:space="preserve">С марта 2023 года </w:t>
      </w:r>
      <w:r w:rsidR="00867263">
        <w:t>начал работу электронный сервис</w:t>
      </w:r>
      <w:r w:rsidR="00607D25" w:rsidRPr="0065421A">
        <w:t xml:space="preserve"> «Вступить в Профсоюз».</w:t>
      </w:r>
      <w:r w:rsidR="00867263">
        <w:t xml:space="preserve"> </w:t>
      </w:r>
    </w:p>
    <w:p w:rsidR="00607D25" w:rsidRPr="0065421A" w:rsidRDefault="00607D25" w:rsidP="00C32D83">
      <w:pPr>
        <w:ind w:firstLine="567"/>
        <w:jc w:val="both"/>
      </w:pPr>
      <w:r w:rsidRPr="0065421A">
        <w:t>Процедура подачи электронной заявки упрощает и ускоряет процесс обработки документов по пр</w:t>
      </w:r>
      <w:r w:rsidR="00867263">
        <w:t>иему в Профсоюз для новых членов вне зависимости от его местонахождения и времени суток.</w:t>
      </w:r>
    </w:p>
    <w:p w:rsidR="00ED1A7C" w:rsidRPr="0065421A" w:rsidRDefault="00607D25" w:rsidP="00C32D83">
      <w:pPr>
        <w:ind w:firstLine="567"/>
        <w:jc w:val="both"/>
      </w:pPr>
      <w:r w:rsidRPr="0065421A">
        <w:lastRenderedPageBreak/>
        <w:t xml:space="preserve">В настоящее время прорабатывается механизм использования возможностей модуля «Вступить в Профсоюз» при трудоустройстве работников ОАО «РЖД» через Социально-кадровые центры </w:t>
      </w:r>
      <w:r w:rsidR="00867263">
        <w:t xml:space="preserve">железных </w:t>
      </w:r>
      <w:r w:rsidRPr="0065421A">
        <w:t>дорог.</w:t>
      </w:r>
    </w:p>
    <w:p w:rsidR="00DA0975" w:rsidRPr="0065421A" w:rsidRDefault="00DA0975" w:rsidP="00C32D83">
      <w:pPr>
        <w:jc w:val="both"/>
      </w:pPr>
      <w:r w:rsidRPr="0065421A">
        <w:rPr>
          <w:bCs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F58BE1E" wp14:editId="1A825D3E">
            <wp:simplePos x="0" y="0"/>
            <wp:positionH relativeFrom="column">
              <wp:posOffset>5311140</wp:posOffset>
            </wp:positionH>
            <wp:positionV relativeFrom="paragraph">
              <wp:posOffset>-1904</wp:posOffset>
            </wp:positionV>
            <wp:extent cx="713740" cy="713740"/>
            <wp:effectExtent l="0" t="0" r="0" b="0"/>
            <wp:wrapNone/>
            <wp:docPr id="4" name="Рисунок 4" descr="C:\Users\KellermanIS\Downloads\qr-code (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llermanIS\Downloads\qr-code (8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160" cy="71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421A">
        <w:rPr>
          <w:noProof/>
          <w:lang w:eastAsia="ru-RU"/>
        </w:rPr>
        <w:drawing>
          <wp:inline distT="0" distB="0" distL="0" distR="0" wp14:anchorId="163FCCEC" wp14:editId="28A53275">
            <wp:extent cx="6027420" cy="3295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03"/>
                    <a:stretch/>
                  </pic:blipFill>
                  <pic:spPr bwMode="auto">
                    <a:xfrm>
                      <a:off x="0" y="0"/>
                      <a:ext cx="6131942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7D25" w:rsidRDefault="00867263" w:rsidP="00C32D83">
      <w:pPr>
        <w:ind w:firstLine="567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lang w:eastAsia="ru-RU"/>
        </w:rPr>
        <w:t>Следующим важным шагом станет</w:t>
      </w:r>
      <w:r w:rsidR="00607D25" w:rsidRPr="0065421A">
        <w:rPr>
          <w:rFonts w:eastAsia="Times New Roman"/>
          <w:lang w:eastAsia="ru-RU"/>
        </w:rPr>
        <w:t xml:space="preserve"> внедрение </w:t>
      </w:r>
      <w:r w:rsidR="002D73E0">
        <w:rPr>
          <w:rFonts w:eastAsia="Times New Roman"/>
          <w:lang w:eastAsia="ru-RU"/>
        </w:rPr>
        <w:t xml:space="preserve">нового </w:t>
      </w:r>
      <w:r w:rsidR="00607D25" w:rsidRPr="0065421A">
        <w:rPr>
          <w:rFonts w:eastAsia="Times New Roman"/>
          <w:lang w:eastAsia="ru-RU"/>
        </w:rPr>
        <w:t>«Ли</w:t>
      </w:r>
      <w:r>
        <w:rPr>
          <w:rFonts w:eastAsia="Times New Roman"/>
          <w:lang w:eastAsia="ru-RU"/>
        </w:rPr>
        <w:t>чного кабинета члена Профсоюза». Сервис</w:t>
      </w:r>
      <w:r w:rsidR="00607D25" w:rsidRPr="0065421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позволит объединить </w:t>
      </w:r>
      <w:r w:rsidR="002D73E0">
        <w:rPr>
          <w:rFonts w:eastAsia="Times New Roman"/>
          <w:lang w:eastAsia="ru-RU"/>
        </w:rPr>
        <w:t>все существующие электронные ресурсы и обеспечит</w:t>
      </w:r>
      <w:r w:rsidR="00607D25" w:rsidRPr="0065421A">
        <w:rPr>
          <w:rFonts w:eastAsia="Times New Roman"/>
          <w:lang w:eastAsia="ru-RU"/>
        </w:rPr>
        <w:t xml:space="preserve"> возможность получать информацию о деятельности правовой и технической инспекции на предприятии, где трудится член </w:t>
      </w:r>
      <w:r w:rsidR="00607D25" w:rsidRPr="0065421A">
        <w:rPr>
          <w:rFonts w:eastAsia="Times New Roman"/>
          <w:color w:val="000000" w:themeColor="text1"/>
          <w:lang w:eastAsia="ru-RU"/>
        </w:rPr>
        <w:t>П</w:t>
      </w:r>
      <w:r w:rsidR="002D73E0">
        <w:rPr>
          <w:rFonts w:eastAsia="Times New Roman"/>
          <w:lang w:eastAsia="ru-RU"/>
        </w:rPr>
        <w:t>рофсоюза, узнавать</w:t>
      </w:r>
      <w:r w:rsidR="00607D25" w:rsidRPr="0065421A">
        <w:rPr>
          <w:rFonts w:eastAsia="Times New Roman"/>
          <w:lang w:eastAsia="ru-RU"/>
        </w:rPr>
        <w:t xml:space="preserve"> о </w:t>
      </w:r>
      <w:r w:rsidR="002D73E0">
        <w:rPr>
          <w:rFonts w:eastAsia="Times New Roman"/>
          <w:lang w:eastAsia="ru-RU"/>
        </w:rPr>
        <w:t>проводимых мероприятиях и подавать</w:t>
      </w:r>
      <w:r w:rsidR="00607D25" w:rsidRPr="0065421A">
        <w:rPr>
          <w:rFonts w:eastAsia="Times New Roman"/>
          <w:lang w:eastAsia="ru-RU"/>
        </w:rPr>
        <w:t xml:space="preserve"> заявку на участие в них, задать вопрос </w:t>
      </w:r>
      <w:r w:rsidR="002D73E0">
        <w:rPr>
          <w:rFonts w:eastAsia="Times New Roman"/>
          <w:color w:val="000000" w:themeColor="text1"/>
          <w:lang w:eastAsia="ru-RU"/>
        </w:rPr>
        <w:t>и</w:t>
      </w:r>
      <w:r w:rsidR="00607D25" w:rsidRPr="0065421A">
        <w:rPr>
          <w:rFonts w:eastAsia="Times New Roman"/>
          <w:lang w:eastAsia="ru-RU"/>
        </w:rPr>
        <w:t xml:space="preserve"> получить юридическую консультацию, связаться с председателем своей профсоюзной организации</w:t>
      </w:r>
      <w:r w:rsidR="00607D25" w:rsidRPr="0065421A">
        <w:rPr>
          <w:rFonts w:eastAsia="Times New Roman"/>
          <w:color w:val="000000" w:themeColor="text1"/>
          <w:lang w:eastAsia="ru-RU"/>
        </w:rPr>
        <w:t xml:space="preserve">, вносить корректировки в свои личные данные </w:t>
      </w:r>
      <w:r w:rsidR="00607D25" w:rsidRPr="0065421A">
        <w:rPr>
          <w:rFonts w:eastAsia="Times New Roman"/>
          <w:lang w:eastAsia="ru-RU"/>
        </w:rPr>
        <w:t xml:space="preserve">и многое другое. В настоящее время этот модуль разрабатывается и очень скоро каждый член Профсоюза сможет им воспользоваться </w:t>
      </w:r>
      <w:r w:rsidR="00607D25" w:rsidRPr="0065421A">
        <w:rPr>
          <w:rFonts w:eastAsia="Times New Roman"/>
          <w:color w:val="000000" w:themeColor="text1"/>
          <w:lang w:eastAsia="ru-RU"/>
        </w:rPr>
        <w:t>с помощью электронного профсоюзного билета.</w:t>
      </w:r>
    </w:p>
    <w:p w:rsidR="002D73E0" w:rsidRPr="002D73E0" w:rsidRDefault="002D73E0" w:rsidP="00C32D83">
      <w:pPr>
        <w:ind w:firstLine="567"/>
        <w:jc w:val="both"/>
        <w:rPr>
          <w:rFonts w:eastAsia="Times New Roman"/>
          <w:lang w:eastAsia="ru-RU"/>
        </w:rPr>
      </w:pPr>
    </w:p>
    <w:p w:rsidR="008D50B3" w:rsidRPr="0065421A" w:rsidRDefault="004D54F2" w:rsidP="00C32D83">
      <w:pPr>
        <w:jc w:val="both"/>
        <w:rPr>
          <w:rFonts w:eastAsia="Times New Roman"/>
          <w:lang w:eastAsia="ru-RU"/>
        </w:rPr>
      </w:pPr>
      <w:r w:rsidRPr="0065421A">
        <w:rPr>
          <w:rFonts w:eastAsia="Times New Roman"/>
          <w:lang w:eastAsia="ru-RU"/>
        </w:rPr>
        <w:t xml:space="preserve"> </w:t>
      </w:r>
      <w:r w:rsidR="008D50B3" w:rsidRPr="0065421A">
        <w:rPr>
          <w:rFonts w:eastAsia="Times New Roman"/>
          <w:noProof/>
          <w:lang w:eastAsia="ru-RU"/>
        </w:rPr>
        <w:drawing>
          <wp:inline distT="0" distB="0" distL="0" distR="0" wp14:anchorId="3CE792EC" wp14:editId="1AFC3A28">
            <wp:extent cx="5140224" cy="3086100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4650" t="3705" r="11492" b="6784"/>
                    <a:stretch/>
                  </pic:blipFill>
                  <pic:spPr bwMode="auto">
                    <a:xfrm>
                      <a:off x="0" y="0"/>
                      <a:ext cx="5194195" cy="31185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50B3" w:rsidRPr="0065421A" w:rsidRDefault="00314A4E" w:rsidP="00C32D83">
      <w:pPr>
        <w:ind w:firstLine="851"/>
        <w:jc w:val="both"/>
      </w:pPr>
      <w:r>
        <w:lastRenderedPageBreak/>
        <w:t>Невозможно представить цифровой Профсоюз</w:t>
      </w:r>
      <w:r w:rsidR="008D50B3" w:rsidRPr="0065421A">
        <w:t xml:space="preserve"> </w:t>
      </w:r>
      <w:r>
        <w:t>без</w:t>
      </w:r>
      <w:r w:rsidR="008D50B3" w:rsidRPr="0065421A">
        <w:t xml:space="preserve"> информационного взаимодействия с членами Профсоюза. </w:t>
      </w:r>
    </w:p>
    <w:p w:rsidR="008D50B3" w:rsidRDefault="008D50B3" w:rsidP="00C32D83">
      <w:pPr>
        <w:ind w:firstLine="851"/>
        <w:jc w:val="both"/>
      </w:pPr>
      <w:r w:rsidRPr="0065421A">
        <w:t xml:space="preserve">В </w:t>
      </w:r>
      <w:r w:rsidR="00314A4E">
        <w:t>этом направлении РОСПРОФЖЕЛ также старается идти в ногу со временем. В 2022 году</w:t>
      </w:r>
      <w:r w:rsidRPr="0065421A">
        <w:t xml:space="preserve"> </w:t>
      </w:r>
      <w:r w:rsidR="00314A4E">
        <w:t>была проведена кампания</w:t>
      </w:r>
      <w:r w:rsidR="00314A4E" w:rsidRPr="00314A4E">
        <w:t xml:space="preserve"> по ребрендингу и продвижению нового логотипа РОСПРОФЖЕЛ</w:t>
      </w:r>
      <w:r w:rsidRPr="0065421A">
        <w:t xml:space="preserve">, </w:t>
      </w:r>
      <w:r w:rsidR="00314A4E">
        <w:t>модернизируется</w:t>
      </w:r>
      <w:r w:rsidRPr="0065421A">
        <w:t xml:space="preserve"> официальный сайт</w:t>
      </w:r>
      <w:r w:rsidR="00314A4E">
        <w:t>, а</w:t>
      </w:r>
      <w:r w:rsidRPr="0065421A">
        <w:t xml:space="preserve">ктивно развиваются социальные сети.  </w:t>
      </w:r>
    </w:p>
    <w:p w:rsidR="00314A4E" w:rsidRPr="0065421A" w:rsidRDefault="004D54F2" w:rsidP="00C32D83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9FB5766" wp14:editId="5A54B32D">
            <wp:simplePos x="0" y="0"/>
            <wp:positionH relativeFrom="column">
              <wp:posOffset>129540</wp:posOffset>
            </wp:positionH>
            <wp:positionV relativeFrom="paragraph">
              <wp:posOffset>139065</wp:posOffset>
            </wp:positionV>
            <wp:extent cx="723900" cy="72390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2607" w:rsidRPr="008D2607">
        <w:rPr>
          <w:noProof/>
          <w:lang w:eastAsia="ru-RU"/>
        </w:rPr>
        <w:drawing>
          <wp:inline distT="0" distB="0" distL="0" distR="0">
            <wp:extent cx="6020089" cy="3571875"/>
            <wp:effectExtent l="0" t="0" r="0" b="0"/>
            <wp:docPr id="3" name="Рисунок 3" descr="C:\Users\KellermanIS\Desktop\ЕИД\информ ресурс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llermanIS\Desktop\ЕИД\информ ресурсы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114" b="3078"/>
                    <a:stretch/>
                  </pic:blipFill>
                  <pic:spPr bwMode="auto">
                    <a:xfrm>
                      <a:off x="0" y="0"/>
                      <a:ext cx="6036149" cy="3581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228D" w:rsidRDefault="00B5228D" w:rsidP="00C32D83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5421A" w:rsidRPr="004E0DC2" w:rsidRDefault="004E0DC2" w:rsidP="00C32D83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D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Сегодня цифровые технологии в РОСПРОФЖЕЛ используются в каждой сфере профсоюзной работы: от единого реестра организаций профсоюза до базы действующих в отрасли колдоговоров, от системы дистанционного обучения до обширной программы лояльности и т.д. </w:t>
      </w:r>
      <w:r w:rsidRPr="004E0DC2">
        <w:rPr>
          <w:rFonts w:ascii="Times New Roman" w:hAnsi="Times New Roman" w:cs="Times New Roman"/>
          <w:sz w:val="28"/>
          <w:szCs w:val="28"/>
        </w:rPr>
        <w:t>Разрабатываются</w:t>
      </w:r>
      <w:r w:rsidR="0065421A" w:rsidRPr="004E0DC2">
        <w:rPr>
          <w:rFonts w:ascii="Times New Roman" w:hAnsi="Times New Roman" w:cs="Times New Roman"/>
          <w:sz w:val="28"/>
          <w:szCs w:val="28"/>
        </w:rPr>
        <w:t xml:space="preserve"> схемы участия в общественной жизни через сайты и мобильные приложения, начиная от подачи заявления в члены профсоюза, создания возможности уплаты членских взносов через онлайн банк без участия работодателя, реального участия в работе организации и при необходимости защиты интересов и прав работника.</w:t>
      </w:r>
      <w:r>
        <w:rPr>
          <w:rFonts w:ascii="Times New Roman" w:hAnsi="Times New Roman" w:cs="Times New Roman"/>
          <w:sz w:val="28"/>
          <w:szCs w:val="28"/>
        </w:rPr>
        <w:t xml:space="preserve"> И эта работа будет продолжена.</w:t>
      </w:r>
    </w:p>
    <w:p w:rsidR="00607D25" w:rsidRPr="004E0DC2" w:rsidRDefault="00607D25" w:rsidP="00C32D83">
      <w:pPr>
        <w:ind w:firstLine="567"/>
        <w:jc w:val="both"/>
      </w:pPr>
    </w:p>
    <w:sectPr w:rsidR="00607D25" w:rsidRPr="004E0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36A35"/>
    <w:multiLevelType w:val="hybridMultilevel"/>
    <w:tmpl w:val="02DC3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92E9A"/>
    <w:multiLevelType w:val="hybridMultilevel"/>
    <w:tmpl w:val="E836E5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F21A6"/>
    <w:multiLevelType w:val="hybridMultilevel"/>
    <w:tmpl w:val="1FCC48D0"/>
    <w:lvl w:ilvl="0" w:tplc="C55E2D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EE4F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20A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94C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808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86E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3033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B63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5C7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F243910"/>
    <w:multiLevelType w:val="hybridMultilevel"/>
    <w:tmpl w:val="58947BA6"/>
    <w:lvl w:ilvl="0" w:tplc="74A44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5BF"/>
    <w:rsid w:val="000255BF"/>
    <w:rsid w:val="00060B06"/>
    <w:rsid w:val="000B6375"/>
    <w:rsid w:val="000F2934"/>
    <w:rsid w:val="00152868"/>
    <w:rsid w:val="001D777A"/>
    <w:rsid w:val="00256402"/>
    <w:rsid w:val="002D73E0"/>
    <w:rsid w:val="00314A4E"/>
    <w:rsid w:val="00405D55"/>
    <w:rsid w:val="004D54F2"/>
    <w:rsid w:val="004E0DC2"/>
    <w:rsid w:val="004F38A7"/>
    <w:rsid w:val="005372EC"/>
    <w:rsid w:val="00607D25"/>
    <w:rsid w:val="0065421A"/>
    <w:rsid w:val="00661201"/>
    <w:rsid w:val="00702AD5"/>
    <w:rsid w:val="007D0DE3"/>
    <w:rsid w:val="00827E7B"/>
    <w:rsid w:val="00867263"/>
    <w:rsid w:val="008D2607"/>
    <w:rsid w:val="008D50B3"/>
    <w:rsid w:val="00931DE5"/>
    <w:rsid w:val="00AA559E"/>
    <w:rsid w:val="00AE6C88"/>
    <w:rsid w:val="00B5228D"/>
    <w:rsid w:val="00BA3EA1"/>
    <w:rsid w:val="00BF2EA9"/>
    <w:rsid w:val="00C32D83"/>
    <w:rsid w:val="00C50072"/>
    <w:rsid w:val="00D74EE4"/>
    <w:rsid w:val="00DA0975"/>
    <w:rsid w:val="00DA4F3D"/>
    <w:rsid w:val="00E04F2D"/>
    <w:rsid w:val="00EB40A2"/>
    <w:rsid w:val="00F62549"/>
    <w:rsid w:val="00F75AD8"/>
    <w:rsid w:val="00FA054B"/>
    <w:rsid w:val="00F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2506C"/>
  <w15:chartTrackingRefBased/>
  <w15:docId w15:val="{93C80718-9382-4809-B8D6-B1E0EFDD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A9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2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2EA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F38A7"/>
    <w:rPr>
      <w:color w:val="0000FF"/>
      <w:u w:val="single"/>
    </w:rPr>
  </w:style>
  <w:style w:type="paragraph" w:styleId="a6">
    <w:name w:val="Plain Text"/>
    <w:basedOn w:val="a"/>
    <w:link w:val="a7"/>
    <w:uiPriority w:val="99"/>
    <w:unhideWhenUsed/>
    <w:rsid w:val="00DA4F3D"/>
    <w:rPr>
      <w:rFonts w:ascii="Calibri" w:hAnsi="Calibri" w:cstheme="minorBidi"/>
      <w:sz w:val="22"/>
      <w:szCs w:val="21"/>
      <w:u w:color="000000"/>
    </w:rPr>
  </w:style>
  <w:style w:type="character" w:customStyle="1" w:styleId="a7">
    <w:name w:val="Текст Знак"/>
    <w:basedOn w:val="a0"/>
    <w:link w:val="a6"/>
    <w:uiPriority w:val="99"/>
    <w:rsid w:val="00DA4F3D"/>
    <w:rPr>
      <w:rFonts w:ascii="Calibri" w:hAnsi="Calibri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3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5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Келлерман Ирина Сергеевна</dc:creator>
  <cp:keywords/>
  <dc:description/>
  <cp:lastModifiedBy>Келлерман Ирина Сергеевна</cp:lastModifiedBy>
  <cp:revision>15</cp:revision>
  <dcterms:created xsi:type="dcterms:W3CDTF">2023-11-09T11:26:00Z</dcterms:created>
  <dcterms:modified xsi:type="dcterms:W3CDTF">2023-11-13T05:59:00Z</dcterms:modified>
</cp:coreProperties>
</file>