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AC" w:rsidRDefault="006A3046">
      <w:pPr>
        <w:spacing w:after="1"/>
        <w:ind w:left="397" w:firstLine="7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подготовке мотивированного мнения выборного органа первичной профсоюзной организации при принятии работодателем решения об увольнении </w:t>
      </w:r>
    </w:p>
    <w:p w:rsidR="003946AC" w:rsidRDefault="006A3046">
      <w:pPr>
        <w:spacing w:after="1"/>
        <w:ind w:left="397" w:firstLine="72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работников – членов профсоюза</w:t>
      </w:r>
    </w:p>
    <w:p w:rsidR="003946AC" w:rsidRDefault="006A3046">
      <w:pPr>
        <w:spacing w:after="26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об увольнении работников – членов профсоюза по основаниям п. п. 2, 3 или 5 ч. 1 ст. 81 ТК РФ должна быть соблюдена процедура получения мотивированного мнения выборного органа первичной профсоюзной организации (далее – профкома, профсоюзного комитета). Работодатель должен направить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 (ч. 1 ст. 373 ТК РФ). Данные документы должны быть направлены с сопроводительным письмом, в котором должно быть указано их наименование, количество листов и экземпляров каждого документа. Можно рекомендовать такую форму запроса работодателю:</w:t>
      </w:r>
    </w:p>
    <w:p w:rsidR="003946AC" w:rsidRDefault="006A3046">
      <w:pPr>
        <w:spacing w:line="249" w:lineRule="auto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Сопроводительное письмо о предоставлении мнения выборного органа первичной профсоюзной организации при расторжении трудового договора </w:t>
      </w:r>
    </w:p>
    <w:p w:rsidR="003946AC" w:rsidRDefault="006A3046">
      <w:pPr>
        <w:spacing w:line="249" w:lineRule="auto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членом Профсоюза</w:t>
      </w:r>
    </w:p>
    <w:p w:rsidR="003946AC" w:rsidRDefault="006A3046">
      <w:pPr>
        <w:spacing w:after="253" w:line="259" w:lineRule="auto"/>
        <w:ind w:left="10" w:right="-10" w:hanging="1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(образец заполнения)</w:t>
      </w:r>
    </w:p>
    <w:p w:rsidR="003946AC" w:rsidRDefault="006A3046">
      <w:pPr>
        <w:spacing w:line="259" w:lineRule="auto"/>
        <w:ind w:left="10" w:right="-10" w:hanging="10"/>
        <w:jc w:val="both"/>
        <w:rPr>
          <w:sz w:val="28"/>
          <w:szCs w:val="28"/>
        </w:rPr>
      </w:pPr>
      <w:r>
        <w:rPr>
          <w:sz w:val="28"/>
          <w:szCs w:val="28"/>
        </w:rPr>
        <w:t>«__» ___________ 20__ г.</w:t>
      </w:r>
    </w:p>
    <w:p w:rsidR="003946AC" w:rsidRDefault="006A3046" w:rsidP="006A3046">
      <w:pPr>
        <w:spacing w:line="259" w:lineRule="auto"/>
        <w:ind w:left="10" w:right="-10" w:hanging="10"/>
        <w:jc w:val="both"/>
        <w:rPr>
          <w:sz w:val="28"/>
          <w:szCs w:val="28"/>
        </w:rPr>
      </w:pPr>
      <w:r>
        <w:rPr>
          <w:sz w:val="28"/>
          <w:szCs w:val="28"/>
        </w:rPr>
        <w:t>В профсоюзный комитет________________________________________</w:t>
      </w:r>
    </w:p>
    <w:p w:rsidR="003946AC" w:rsidRPr="006A3046" w:rsidRDefault="006A3046" w:rsidP="006A3046">
      <w:pPr>
        <w:spacing w:after="88"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6A3046">
        <w:rPr>
          <w:sz w:val="22"/>
          <w:szCs w:val="22"/>
        </w:rPr>
        <w:t>(наименование выборного органа первичной профсоюзной организации)</w:t>
      </w:r>
    </w:p>
    <w:p w:rsidR="003946AC" w:rsidRDefault="006A3046">
      <w:pPr>
        <w:spacing w:after="28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№ _____</w:t>
      </w:r>
    </w:p>
    <w:p w:rsidR="003946AC" w:rsidRDefault="006A304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Об увольнении _________________</w:t>
      </w:r>
    </w:p>
    <w:p w:rsidR="003946AC" w:rsidRDefault="006A3046">
      <w:pPr>
        <w:spacing w:after="80" w:line="265" w:lineRule="auto"/>
        <w:ind w:left="556" w:right="741" w:hanging="10"/>
        <w:jc w:val="both"/>
        <w:rPr>
          <w:sz w:val="28"/>
          <w:szCs w:val="28"/>
        </w:rPr>
      </w:pPr>
      <w:r>
        <w:rPr>
          <w:sz w:val="28"/>
          <w:szCs w:val="28"/>
        </w:rPr>
        <w:t>(должность, Ф.И.О.)</w:t>
      </w:r>
    </w:p>
    <w:p w:rsidR="003946AC" w:rsidRDefault="006A3046">
      <w:pPr>
        <w:spacing w:after="583" w:line="241" w:lineRule="auto"/>
        <w:ind w:left="-5" w:right="1233" w:hanging="1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несоответствием занимаемой должности вследствие недостаточной квалификации, подтвержденной результатами аттестации</w:t>
      </w:r>
    </w:p>
    <w:p w:rsidR="003946AC" w:rsidRDefault="006A3046">
      <w:pPr>
        <w:ind w:left="11" w:right="28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от ______ № _______ была проведена аттестация работников___________________________ _____________________________________________________</w:t>
      </w:r>
    </w:p>
    <w:p w:rsidR="003946AC" w:rsidRDefault="006A3046">
      <w:pPr>
        <w:spacing w:after="304" w:line="265" w:lineRule="auto"/>
        <w:ind w:left="556" w:right="834" w:hanging="10"/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(наименование подразделения)</w:t>
      </w:r>
    </w:p>
    <w:p w:rsidR="003946AC" w:rsidRDefault="006A3046">
      <w:pPr>
        <w:ind w:left="11" w:right="28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протоколу аттестационной комиссии от ____ 20___г. № ___ (</w:t>
      </w:r>
      <w:r>
        <w:rPr>
          <w:sz w:val="28"/>
          <w:szCs w:val="28"/>
          <w:u w:val="single"/>
        </w:rPr>
        <w:t>должность) Ф.И.О.</w:t>
      </w:r>
      <w:r>
        <w:rPr>
          <w:sz w:val="28"/>
          <w:szCs w:val="28"/>
        </w:rPr>
        <w:t xml:space="preserve"> был признан несоответствующим занимаемой должности. </w:t>
      </w:r>
      <w:r>
        <w:rPr>
          <w:sz w:val="28"/>
          <w:szCs w:val="28"/>
          <w:u w:val="single"/>
        </w:rPr>
        <w:t>Ф.И.О.</w:t>
      </w:r>
      <w:r>
        <w:rPr>
          <w:sz w:val="28"/>
          <w:szCs w:val="28"/>
        </w:rPr>
        <w:t xml:space="preserve"> была предложена вакантная должность (</w:t>
      </w:r>
      <w:r>
        <w:rPr>
          <w:sz w:val="28"/>
          <w:szCs w:val="28"/>
          <w:u w:val="single"/>
        </w:rPr>
        <w:t>наименование предложенной должности</w:t>
      </w:r>
      <w:r>
        <w:rPr>
          <w:sz w:val="28"/>
          <w:szCs w:val="28"/>
        </w:rPr>
        <w:t xml:space="preserve">), соответствующая его квалификации. От перевода на данную должность </w:t>
      </w:r>
      <w:r>
        <w:rPr>
          <w:sz w:val="28"/>
          <w:szCs w:val="28"/>
          <w:u w:val="single"/>
        </w:rPr>
        <w:t>ФИО</w:t>
      </w:r>
      <w:r>
        <w:rPr>
          <w:sz w:val="28"/>
          <w:szCs w:val="28"/>
        </w:rPr>
        <w:t xml:space="preserve"> отказался.</w:t>
      </w:r>
    </w:p>
    <w:p w:rsidR="003946AC" w:rsidRDefault="006A3046">
      <w:pPr>
        <w:spacing w:after="289"/>
        <w:ind w:left="11" w:right="288" w:firstLine="4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373 ТК РФ прошу рассмотреть приложенные документы и дать мотивированное мнение о возможном расторжении </w:t>
      </w:r>
      <w:r>
        <w:rPr>
          <w:sz w:val="28"/>
          <w:szCs w:val="28"/>
        </w:rPr>
        <w:lastRenderedPageBreak/>
        <w:t>трудового договора с (</w:t>
      </w:r>
      <w:r>
        <w:rPr>
          <w:sz w:val="28"/>
          <w:szCs w:val="28"/>
          <w:u w:val="single"/>
        </w:rPr>
        <w:t>должность) Ф.И.О.</w:t>
      </w:r>
      <w:r>
        <w:rPr>
          <w:sz w:val="28"/>
          <w:szCs w:val="28"/>
        </w:rPr>
        <w:t xml:space="preserve"> на основании п. 3 ч. 1 ст. 81 ТК РФ (несоответствие занимаемой должности вследствие недостаточной квалификации, подтвержденной результатами аттестации).</w:t>
      </w:r>
    </w:p>
    <w:p w:rsidR="003946AC" w:rsidRDefault="006A3046">
      <w:pPr>
        <w:spacing w:after="287"/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946AC" w:rsidRDefault="006A3046">
      <w:pPr>
        <w:numPr>
          <w:ilvl w:val="0"/>
          <w:numId w:val="4"/>
        </w:numPr>
        <w:spacing w:after="3" w:line="260" w:lineRule="auto"/>
        <w:ind w:right="61" w:firstLine="273"/>
        <w:jc w:val="both"/>
        <w:rPr>
          <w:sz w:val="28"/>
          <w:szCs w:val="28"/>
        </w:rPr>
      </w:pPr>
      <w:r>
        <w:rPr>
          <w:sz w:val="28"/>
          <w:szCs w:val="28"/>
        </w:rPr>
        <w:t>Копия приказа о проведении аттестации на 1 л. в 1 экз.</w:t>
      </w:r>
    </w:p>
    <w:p w:rsidR="003946AC" w:rsidRDefault="006A3046">
      <w:pPr>
        <w:numPr>
          <w:ilvl w:val="0"/>
          <w:numId w:val="4"/>
        </w:numPr>
        <w:spacing w:after="3" w:line="248" w:lineRule="auto"/>
        <w:ind w:right="61" w:firstLine="273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аттестационной комиссии от ___ 201__ г. № __ на 3 л. в 1 экз.</w:t>
      </w:r>
    </w:p>
    <w:p w:rsidR="003946AC" w:rsidRDefault="006A3046">
      <w:pPr>
        <w:numPr>
          <w:ilvl w:val="0"/>
          <w:numId w:val="4"/>
        </w:numPr>
        <w:spacing w:after="3" w:line="248" w:lineRule="auto"/>
        <w:ind w:right="61" w:firstLine="273"/>
        <w:jc w:val="both"/>
        <w:rPr>
          <w:sz w:val="28"/>
          <w:szCs w:val="28"/>
        </w:rPr>
      </w:pPr>
      <w:r>
        <w:rPr>
          <w:sz w:val="28"/>
          <w:szCs w:val="28"/>
        </w:rPr>
        <w:t>Копия предложения о переводе на должность (</w:t>
      </w:r>
      <w:r>
        <w:rPr>
          <w:sz w:val="28"/>
          <w:szCs w:val="28"/>
          <w:u w:val="single"/>
        </w:rPr>
        <w:t>наименование</w:t>
      </w:r>
      <w:r>
        <w:rPr>
          <w:sz w:val="28"/>
          <w:szCs w:val="28"/>
        </w:rPr>
        <w:t>) с отказом от ___201__г. № __ на 1 л. в 1 экз.</w:t>
      </w:r>
    </w:p>
    <w:p w:rsidR="003946AC" w:rsidRDefault="006A3046">
      <w:pPr>
        <w:numPr>
          <w:ilvl w:val="0"/>
          <w:numId w:val="4"/>
        </w:numPr>
        <w:spacing w:after="577" w:line="248" w:lineRule="auto"/>
        <w:ind w:right="61" w:firstLine="273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 о расторжении трудового договора с (</w:t>
      </w:r>
      <w:r>
        <w:rPr>
          <w:sz w:val="28"/>
          <w:szCs w:val="28"/>
          <w:u w:val="single"/>
        </w:rPr>
        <w:t>должность) Ф.И.О.</w:t>
      </w:r>
      <w:r>
        <w:rPr>
          <w:sz w:val="28"/>
          <w:szCs w:val="28"/>
        </w:rPr>
        <w:t xml:space="preserve"> на 1 л. в 1 экз.</w:t>
      </w:r>
    </w:p>
    <w:p w:rsidR="006A3046" w:rsidRDefault="006A304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____________________             ____________________</w:t>
      </w:r>
    </w:p>
    <w:p w:rsidR="003946AC" w:rsidRPr="006A3046" w:rsidRDefault="006A3046">
      <w:pPr>
        <w:ind w:left="283"/>
        <w:jc w:val="both"/>
        <w:rPr>
          <w:sz w:val="22"/>
          <w:szCs w:val="22"/>
        </w:rPr>
      </w:pPr>
      <w:r w:rsidRPr="006A3046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(п</w:t>
      </w:r>
      <w:r w:rsidRPr="006A3046">
        <w:rPr>
          <w:sz w:val="22"/>
          <w:szCs w:val="22"/>
        </w:rPr>
        <w:t>одпись</w:t>
      </w:r>
      <w:r>
        <w:rPr>
          <w:sz w:val="22"/>
          <w:szCs w:val="22"/>
        </w:rPr>
        <w:t>)</w:t>
      </w:r>
      <w:r w:rsidRPr="006A304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(р</w:t>
      </w:r>
      <w:r w:rsidRPr="006A3046">
        <w:rPr>
          <w:sz w:val="22"/>
          <w:szCs w:val="22"/>
        </w:rPr>
        <w:t>асшифровка подписи</w:t>
      </w:r>
      <w:r>
        <w:rPr>
          <w:sz w:val="22"/>
          <w:szCs w:val="22"/>
        </w:rPr>
        <w:t>)</w:t>
      </w:r>
    </w:p>
    <w:p w:rsidR="003946AC" w:rsidRDefault="003946AC">
      <w:pPr>
        <w:ind w:left="283"/>
        <w:jc w:val="both"/>
        <w:rPr>
          <w:sz w:val="28"/>
          <w:szCs w:val="28"/>
        </w:rPr>
      </w:pPr>
    </w:p>
    <w:p w:rsidR="003946AC" w:rsidRDefault="006A304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ч.3 ст. 373 ТК РФ в случае если профсоюзный комитет выразил несогласие с предполагаемым решением работодателя, то в течение трех рабочих дней он проводит с работодателем или его представителем дополнительные консультации, результаты которых оформляются протоколом.</w:t>
      </w:r>
    </w:p>
    <w:p w:rsidR="003946AC" w:rsidRDefault="006A3046">
      <w:pPr>
        <w:ind w:firstLine="426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Важно!</w:t>
      </w:r>
      <w:r>
        <w:rPr>
          <w:i/>
          <w:sz w:val="28"/>
          <w:szCs w:val="28"/>
        </w:rPr>
        <w:t xml:space="preserve">   Седьмой кассационный суд общей юрисдикции Определением от 28 июня 2022 г. N </w:t>
      </w:r>
      <w:r w:rsidR="00070E24" w:rsidRPr="00070E24">
        <w:rPr>
          <w:i/>
          <w:sz w:val="28"/>
          <w:szCs w:val="28"/>
        </w:rPr>
        <w:t>N 88-9893/2022</w:t>
      </w:r>
      <w:bookmarkStart w:id="0" w:name="_GoBack"/>
      <w:bookmarkEnd w:id="0"/>
      <w:r>
        <w:rPr>
          <w:i/>
          <w:sz w:val="28"/>
          <w:szCs w:val="28"/>
        </w:rPr>
        <w:t xml:space="preserve">отклонил доводы кассационной жалобы о том, что обязанность по инициированию консультаций, возлагается не на работодателя, а на профсоюзный орган,  поскольку противоречат позиции Верховного Суда Российской Федерации, выраженной в подпункте «в» пункта 24 постановления Пленума Верховного Суда Российской Федерации от 17 марта 2004 года № 2 «О применении судами Российской Федерации Трудового кодекса Российской Федерации». </w:t>
      </w:r>
    </w:p>
    <w:p w:rsidR="003946AC" w:rsidRDefault="006A3046">
      <w:pPr>
        <w:ind w:firstLine="426"/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Согласно данной позиции в случаях, когда участие выборного профсоюзного органа при рассмотрении вопросов, связанных с расторжением трудового договора по инициативе работодателя, является обязательным, обязанность представить доказательства проведения дополнительных консультаций с выборным органом первичной профсоюзной организации, когда выборный орган первичной профсоюзной организации выразил несогласие с предполагаемым увольнением работника, возлагается на работодателя.</w:t>
      </w:r>
    </w:p>
    <w:p w:rsidR="003946AC" w:rsidRDefault="003946AC">
      <w:pPr>
        <w:ind w:firstLine="426"/>
        <w:jc w:val="both"/>
        <w:rPr>
          <w:sz w:val="28"/>
          <w:szCs w:val="28"/>
        </w:rPr>
      </w:pPr>
    </w:p>
    <w:p w:rsidR="003946AC" w:rsidRDefault="006A304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работодатель и профком не достигнут общего согласия, то работодатель вправе издать приказ об увольнении работника – члена Профсоюза </w:t>
      </w:r>
      <w:r>
        <w:rPr>
          <w:b/>
          <w:sz w:val="28"/>
          <w:szCs w:val="28"/>
        </w:rPr>
        <w:t>по истечении десяти дней</w:t>
      </w:r>
      <w:r>
        <w:rPr>
          <w:sz w:val="28"/>
          <w:szCs w:val="28"/>
        </w:rPr>
        <w:t xml:space="preserve"> с момента направления в профсоюзный комитет проекта приказа и копий документов. Однако такое увольнение может быть обжаловано профсоюзной организацией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lastRenderedPageBreak/>
        <w:t>государственную инспекцию труда.</w:t>
      </w:r>
      <w:r>
        <w:rPr>
          <w:sz w:val="28"/>
          <w:szCs w:val="28"/>
        </w:rPr>
        <w:t xml:space="preserve"> Соответственно, в случае признания увольнения незаконным инспекция вправе выдать работодателю обязательное для исполнения предписание о восстановлении работника на работе с оплатой вынужденного прогула. </w:t>
      </w:r>
    </w:p>
    <w:p w:rsidR="003946AC" w:rsidRDefault="006A3046">
      <w:pPr>
        <w:spacing w:after="28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у работодателя документов, которые подтверждают участие выборного органа соответствующей первичной профсоюзной организации в решении вопроса, связанного с увольнением работника – члена профсоюза по п. 2 ч. 1 ст. 81 ТК РФ, является основанием для восстановления на работе. </w:t>
      </w:r>
    </w:p>
    <w:p w:rsidR="003946AC" w:rsidRDefault="006A3046">
      <w:pPr>
        <w:spacing w:after="289"/>
        <w:ind w:left="298" w:firstLine="28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Важно!</w:t>
      </w:r>
      <w:r>
        <w:rPr>
          <w:b/>
          <w:sz w:val="28"/>
          <w:szCs w:val="28"/>
        </w:rPr>
        <w:t xml:space="preserve"> Мнение профсоюзного комитета, не представленное в семидневный срок, либо полученное по истечении этого срока, работодателем не учитывается (ч. 2 ст. 373 ТК РФ).</w:t>
      </w:r>
    </w:p>
    <w:p w:rsidR="003946AC" w:rsidRDefault="006A304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Далее приводится образец мотивированного мнения выборного органа первичной профсоюзной организации:</w:t>
      </w:r>
    </w:p>
    <w:p w:rsidR="003946AC" w:rsidRDefault="006A304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46AC" w:rsidRDefault="003946AC">
      <w:pPr>
        <w:ind w:left="7080" w:firstLine="708"/>
        <w:rPr>
          <w:b/>
          <w:i/>
          <w:sz w:val="28"/>
          <w:szCs w:val="28"/>
        </w:rPr>
      </w:pPr>
    </w:p>
    <w:p w:rsidR="003946AC" w:rsidRDefault="006A3046">
      <w:pPr>
        <w:tabs>
          <w:tab w:val="left" w:pos="3119"/>
        </w:tabs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3946AC" w:rsidRDefault="006A3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РОСПРОФЖЕЛ</w:t>
      </w:r>
    </w:p>
    <w:p w:rsidR="003946AC" w:rsidRDefault="006A3046">
      <w:pPr>
        <w:spacing w:line="240" w:lineRule="atLeast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Первичная профсоюзная организация Российского профессионального союза железнодорожников и транспортных строителей (РОСПРОФЖЕЛ) </w:t>
      </w:r>
    </w:p>
    <w:p w:rsidR="003946AC" w:rsidRDefault="006A3046">
      <w:pPr>
        <w:spacing w:line="240" w:lineRule="atLeast"/>
        <w:ind w:left="-284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…… </w:t>
      </w:r>
      <w:r>
        <w:rPr>
          <w:b/>
          <w:bCs/>
          <w:i/>
          <w:sz w:val="28"/>
          <w:szCs w:val="28"/>
        </w:rPr>
        <w:t>наименование организации……..</w:t>
      </w:r>
    </w:p>
    <w:p w:rsidR="003946AC" w:rsidRDefault="006A3046">
      <w:pPr>
        <w:spacing w:line="240" w:lineRule="atLeast"/>
        <w:ind w:left="-284"/>
        <w:jc w:val="center"/>
        <w:rPr>
          <w:b/>
          <w:sz w:val="22"/>
        </w:rPr>
      </w:pPr>
      <w:r>
        <w:rPr>
          <w:sz w:val="22"/>
        </w:rPr>
        <w:t xml:space="preserve">Ул. ……., д. …, г. ……., индекс, </w:t>
      </w:r>
      <w:r>
        <w:rPr>
          <w:bCs/>
          <w:sz w:val="22"/>
        </w:rPr>
        <w:t xml:space="preserve">т.  ….. </w:t>
      </w:r>
    </w:p>
    <w:p w:rsidR="003946AC" w:rsidRDefault="003946AC">
      <w:pPr>
        <w:jc w:val="center"/>
        <w:rPr>
          <w:b/>
          <w:sz w:val="22"/>
        </w:rPr>
      </w:pPr>
    </w:p>
    <w:p w:rsidR="003946AC" w:rsidRDefault="003946AC">
      <w:pPr>
        <w:jc w:val="center"/>
        <w:rPr>
          <w:b/>
          <w:sz w:val="22"/>
        </w:rPr>
      </w:pPr>
    </w:p>
    <w:p w:rsidR="003946AC" w:rsidRDefault="006A3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ПЕРВИЧНОЙ ПРОФСОЮЗНОЙ ОРГАНИЗАЦИИ</w:t>
      </w:r>
    </w:p>
    <w:p w:rsidR="003946AC" w:rsidRDefault="003946AC">
      <w:pPr>
        <w:pStyle w:val="afd"/>
        <w:jc w:val="both"/>
        <w:rPr>
          <w:sz w:val="28"/>
          <w:szCs w:val="28"/>
        </w:rPr>
      </w:pPr>
    </w:p>
    <w:p w:rsidR="003946AC" w:rsidRDefault="006A3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46AC" w:rsidRDefault="003946AC">
      <w:pPr>
        <w:pStyle w:val="afd"/>
        <w:jc w:val="both"/>
        <w:rPr>
          <w:sz w:val="28"/>
          <w:szCs w:val="28"/>
        </w:rPr>
      </w:pPr>
    </w:p>
    <w:p w:rsidR="003946AC" w:rsidRDefault="006A3046">
      <w:pPr>
        <w:pStyle w:val="af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___.____.20__ г.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</w:t>
      </w:r>
    </w:p>
    <w:p w:rsidR="003946AC" w:rsidRDefault="003946AC">
      <w:pPr>
        <w:jc w:val="both"/>
        <w:rPr>
          <w:sz w:val="28"/>
          <w:szCs w:val="28"/>
        </w:rPr>
      </w:pPr>
    </w:p>
    <w:p w:rsidR="003946AC" w:rsidRDefault="006A3046">
      <w:pPr>
        <w:tabs>
          <w:tab w:val="left" w:pos="3765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мотивированном мнении по проекту приказа (распоряжения) о расторжении трудового договора с </w:t>
      </w:r>
      <w:r w:rsidR="00743D36">
        <w:rPr>
          <w:b/>
          <w:sz w:val="28"/>
          <w:szCs w:val="28"/>
        </w:rPr>
        <w:t>_____________ (ФИО) _______  20</w:t>
      </w:r>
      <w:r>
        <w:rPr>
          <w:b/>
          <w:sz w:val="28"/>
          <w:szCs w:val="28"/>
        </w:rPr>
        <w:t>__ г.  по п. 2 ч.1 ст. 81 ТК РФ.</w:t>
      </w:r>
    </w:p>
    <w:p w:rsidR="003946AC" w:rsidRDefault="006A3046">
      <w:pPr>
        <w:ind w:firstLine="53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Комитет первичной профсоюзной организации _____________________</w:t>
      </w:r>
    </w:p>
    <w:p w:rsidR="003946AC" w:rsidRDefault="006A3046">
      <w:pPr>
        <w:ind w:left="6372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(наименование организации)</w:t>
      </w: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рассмотрел полномочным составом обращение № ____ от ______ 20__ г. по проекту приказа (распоряжения) о расторжении трудового договора с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________________ (ФИО)  ________ 20_ г. по </w:t>
      </w:r>
      <w:hyperlink r:id="rId7" w:history="1">
        <w:r>
          <w:rPr>
            <w:bCs/>
            <w:iCs/>
            <w:sz w:val="28"/>
            <w:szCs w:val="28"/>
          </w:rPr>
          <w:t>п. 2</w:t>
        </w:r>
      </w:hyperlink>
      <w:r>
        <w:rPr>
          <w:bCs/>
          <w:iCs/>
          <w:sz w:val="28"/>
          <w:szCs w:val="28"/>
        </w:rPr>
        <w:t xml:space="preserve"> </w:t>
      </w:r>
      <w:hyperlink r:id="rId8" w:history="1">
        <w:r>
          <w:rPr>
            <w:bCs/>
            <w:iCs/>
            <w:sz w:val="28"/>
            <w:szCs w:val="28"/>
          </w:rPr>
          <w:t>ч. 1 ст. 81</w:t>
        </w:r>
      </w:hyperlink>
      <w:r>
        <w:rPr>
          <w:sz w:val="28"/>
          <w:szCs w:val="28"/>
        </w:rPr>
        <w:t xml:space="preserve"> ТК РФ, обоснование и копии документов</w:t>
      </w:r>
      <w:r>
        <w:rPr>
          <w:i/>
          <w:sz w:val="28"/>
          <w:szCs w:val="28"/>
        </w:rPr>
        <w:t>*</w:t>
      </w:r>
      <w:r>
        <w:rPr>
          <w:sz w:val="28"/>
          <w:szCs w:val="28"/>
        </w:rPr>
        <w:t>: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Копия приказа о сокращении штата (численности); 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Копии штатных расписаний (действовавших до сокращения и нового); 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3. Копия предупреждения (уведомления) о предстоящем увольнении по  п.2 ч.1 ст. 81 ТК РФ с предложением вакантных должностей;  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Копия протокола заседания Комиссии по сокращению и заключения Комиссии о наличии (отсутствии) у работников преимущественного права оставления на работе;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Согласие работника на досрочное расторжение трудового договора;</w:t>
      </w:r>
    </w:p>
    <w:p w:rsidR="003946AC" w:rsidRDefault="006A304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иные документы, подтверждающие законность его издания работодателем.</w:t>
      </w:r>
    </w:p>
    <w:p w:rsidR="003946AC" w:rsidRDefault="006A304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заседании комитета первичной профсоюзной организации ____________________________"____" _______  20__г. на основании статей</w:t>
      </w:r>
    </w:p>
    <w:p w:rsidR="003946AC" w:rsidRDefault="006A3046">
      <w:pPr>
        <w:ind w:firstLine="600"/>
        <w:jc w:val="both"/>
      </w:pPr>
      <w:r>
        <w:t>(наименование организации)</w:t>
      </w: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82, 371, </w:t>
      </w:r>
      <w:hyperlink r:id="rId9" w:history="1">
        <w:r>
          <w:rPr>
            <w:sz w:val="28"/>
            <w:szCs w:val="28"/>
          </w:rPr>
          <w:t>373</w:t>
        </w:r>
      </w:hyperlink>
      <w:r>
        <w:rPr>
          <w:sz w:val="28"/>
          <w:szCs w:val="28"/>
        </w:rPr>
        <w:t xml:space="preserve"> ТК РФ проверено соблюдение    работодателем действующих норм трудового законодательства, коллективного договора, отраслевого соглашения при подготовке проекта приказа о расторжении трудового договора с ______________ </w:t>
      </w:r>
      <w:r w:rsidR="00743D36">
        <w:rPr>
          <w:sz w:val="28"/>
          <w:szCs w:val="28"/>
        </w:rPr>
        <w:t>(</w:t>
      </w:r>
      <w:r>
        <w:rPr>
          <w:sz w:val="28"/>
          <w:szCs w:val="28"/>
        </w:rPr>
        <w:t>ФИО</w:t>
      </w:r>
      <w:r w:rsidR="00743D36">
        <w:rPr>
          <w:sz w:val="28"/>
          <w:szCs w:val="28"/>
        </w:rPr>
        <w:t>)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____________ (должность) по п. </w:t>
      </w:r>
      <w:hyperlink r:id="rId10" w:history="1">
        <w:r>
          <w:rPr>
            <w:bCs/>
            <w:iCs/>
            <w:sz w:val="28"/>
            <w:szCs w:val="28"/>
          </w:rPr>
          <w:t>2</w:t>
        </w:r>
      </w:hyperlink>
      <w:hyperlink r:id="rId11" w:history="1">
        <w:r>
          <w:rPr>
            <w:bCs/>
            <w:iCs/>
            <w:sz w:val="28"/>
            <w:szCs w:val="28"/>
          </w:rPr>
          <w:t xml:space="preserve"> ч. 1 ст. 81</w:t>
        </w:r>
      </w:hyperlink>
      <w:r>
        <w:rPr>
          <w:sz w:val="28"/>
          <w:szCs w:val="28"/>
        </w:rPr>
        <w:t xml:space="preserve"> Трудового Кодекса РФ.</w:t>
      </w:r>
    </w:p>
    <w:p w:rsidR="003946AC" w:rsidRDefault="006A30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Представленный работодателем проект приказа (распоряжения) о расторжении трудового договора с _____________ </w:t>
      </w:r>
      <w:r w:rsidR="00743D36">
        <w:rPr>
          <w:sz w:val="28"/>
          <w:szCs w:val="28"/>
        </w:rPr>
        <w:t>(</w:t>
      </w:r>
      <w:r>
        <w:rPr>
          <w:sz w:val="28"/>
          <w:szCs w:val="28"/>
        </w:rPr>
        <w:t>ФИО</w:t>
      </w:r>
      <w:r w:rsidR="00743D36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  (должность) в соответствии с </w:t>
      </w:r>
      <w:hyperlink r:id="rId12" w:history="1">
        <w:r>
          <w:rPr>
            <w:bCs/>
            <w:iCs/>
            <w:sz w:val="28"/>
            <w:szCs w:val="28"/>
          </w:rPr>
          <w:t>п. 2</w:t>
        </w:r>
      </w:hyperlink>
      <w:hyperlink r:id="rId13" w:history="1">
        <w:r>
          <w:rPr>
            <w:bCs/>
            <w:iCs/>
            <w:sz w:val="28"/>
            <w:szCs w:val="28"/>
          </w:rPr>
          <w:t xml:space="preserve"> ч. 1 ст. 81</w:t>
        </w:r>
      </w:hyperlink>
      <w:r>
        <w:rPr>
          <w:sz w:val="28"/>
          <w:szCs w:val="28"/>
        </w:rPr>
        <w:t xml:space="preserve"> Т</w:t>
      </w:r>
      <w:r w:rsidR="00743D36">
        <w:rPr>
          <w:sz w:val="28"/>
          <w:szCs w:val="28"/>
        </w:rPr>
        <w:t xml:space="preserve">К </w:t>
      </w:r>
      <w:r>
        <w:rPr>
          <w:sz w:val="28"/>
          <w:szCs w:val="28"/>
        </w:rPr>
        <w:t>РФ и приложенные к нему документы подтверждают (не подтверждают**) правомерность его принятия.</w:t>
      </w:r>
    </w:p>
    <w:p w:rsidR="003946AC" w:rsidRDefault="006A30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соответствует требованиям, установленным статьями ______ </w:t>
      </w:r>
      <w:hyperlink r:id="rId14" w:history="1">
        <w:r>
          <w:rPr>
            <w:sz w:val="28"/>
            <w:szCs w:val="28"/>
          </w:rPr>
          <w:t>ТК</w:t>
        </w:r>
      </w:hyperlink>
      <w:r>
        <w:rPr>
          <w:sz w:val="28"/>
          <w:szCs w:val="28"/>
        </w:rPr>
        <w:t xml:space="preserve"> РФ, пунктам ______ коллективного договора ОАО «РЖД».</w:t>
      </w:r>
    </w:p>
    <w:p w:rsidR="003946AC" w:rsidRDefault="006A3046">
      <w:pPr>
        <w:ind w:firstLine="567"/>
        <w:jc w:val="both"/>
      </w:pPr>
      <w:r>
        <w:rPr>
          <w:sz w:val="28"/>
          <w:szCs w:val="28"/>
        </w:rPr>
        <w:t>Проект приказа (распоряжения) учитывает дополнительные обстоятельства, связанные с трудовой деятельностью работника в __________________________________________________________________,</w:t>
      </w:r>
    </w:p>
    <w:p w:rsidR="003946AC" w:rsidRDefault="006A3046">
      <w:pPr>
        <w:ind w:left="2832" w:firstLine="708"/>
        <w:jc w:val="both"/>
      </w:pPr>
      <w:r>
        <w:t>(наименование организации работодателя)</w:t>
      </w:r>
    </w:p>
    <w:p w:rsidR="003946AC" w:rsidRDefault="006A3046">
      <w:pPr>
        <w:jc w:val="both"/>
      </w:pPr>
      <w:r>
        <w:rPr>
          <w:sz w:val="28"/>
          <w:szCs w:val="28"/>
        </w:rPr>
        <w:t>его квалификацией и производительностью труда.</w:t>
      </w:r>
    </w:p>
    <w:p w:rsidR="003946AC" w:rsidRDefault="006A30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профсоюзный комитет первичной профсоюзной организации _____________________________ руководствуясь </w:t>
      </w:r>
      <w:hyperlink r:id="rId15" w:history="1">
        <w:r>
          <w:rPr>
            <w:sz w:val="28"/>
            <w:szCs w:val="28"/>
          </w:rPr>
          <w:t>ст. ст. 371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sz w:val="28"/>
            <w:szCs w:val="28"/>
          </w:rPr>
          <w:t>37</w:t>
        </w:r>
      </w:hyperlink>
      <w:r>
        <w:rPr>
          <w:sz w:val="28"/>
          <w:szCs w:val="28"/>
        </w:rPr>
        <w:t xml:space="preserve">3 ТК РФ  </w:t>
      </w:r>
    </w:p>
    <w:p w:rsidR="003946AC" w:rsidRDefault="006A3046">
      <w:pPr>
        <w:spacing w:line="36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3946AC" w:rsidRDefault="006A3046" w:rsidP="00743D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возможным принятие работодателем решения об издании приказа (распоряжения) о расторжении трудового договора с ___________ (ФИО) ________________ (должность) _________________</w:t>
      </w:r>
      <w:r w:rsidR="00743D36">
        <w:rPr>
          <w:sz w:val="28"/>
          <w:szCs w:val="28"/>
        </w:rPr>
        <w:t>_______________ «__» _______ 20_</w:t>
      </w:r>
      <w:r>
        <w:rPr>
          <w:sz w:val="28"/>
          <w:szCs w:val="28"/>
        </w:rPr>
        <w:t xml:space="preserve">_ г.  по </w:t>
      </w:r>
      <w:hyperlink r:id="rId17" w:history="1">
        <w:r>
          <w:rPr>
            <w:bCs/>
            <w:iCs/>
            <w:sz w:val="28"/>
            <w:szCs w:val="28"/>
          </w:rPr>
          <w:t xml:space="preserve"> п. 2</w:t>
        </w:r>
      </w:hyperlink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743D36">
        <w:rPr>
          <w:sz w:val="28"/>
          <w:szCs w:val="28"/>
        </w:rPr>
        <w:t xml:space="preserve">. </w:t>
      </w:r>
      <w:r>
        <w:rPr>
          <w:sz w:val="28"/>
          <w:szCs w:val="28"/>
        </w:rPr>
        <w:t>1  ст</w:t>
      </w:r>
      <w:r w:rsidR="00743D36">
        <w:rPr>
          <w:sz w:val="28"/>
          <w:szCs w:val="28"/>
        </w:rPr>
        <w:t xml:space="preserve">. </w:t>
      </w:r>
      <w:r>
        <w:rPr>
          <w:sz w:val="28"/>
          <w:szCs w:val="28"/>
        </w:rPr>
        <w:t>81 Т</w:t>
      </w:r>
      <w:r w:rsidR="00743D36">
        <w:rPr>
          <w:sz w:val="28"/>
          <w:szCs w:val="28"/>
        </w:rPr>
        <w:t xml:space="preserve">К </w:t>
      </w:r>
      <w:r>
        <w:rPr>
          <w:sz w:val="28"/>
          <w:szCs w:val="28"/>
        </w:rPr>
        <w:t>РФ.</w:t>
      </w:r>
    </w:p>
    <w:p w:rsidR="003946AC" w:rsidRDefault="003946AC">
      <w:pPr>
        <w:rPr>
          <w:sz w:val="28"/>
          <w:szCs w:val="28"/>
        </w:rPr>
      </w:pPr>
    </w:p>
    <w:p w:rsidR="003946AC" w:rsidRDefault="003946AC">
      <w:pPr>
        <w:rPr>
          <w:sz w:val="28"/>
          <w:szCs w:val="28"/>
        </w:rPr>
      </w:pPr>
    </w:p>
    <w:p w:rsidR="003946AC" w:rsidRDefault="003946AC">
      <w:pPr>
        <w:rPr>
          <w:sz w:val="28"/>
          <w:szCs w:val="28"/>
        </w:rPr>
      </w:pPr>
    </w:p>
    <w:p w:rsidR="003946AC" w:rsidRDefault="006A304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профсоюзной </w:t>
      </w:r>
    </w:p>
    <w:p w:rsidR="003946AC" w:rsidRDefault="006A3046">
      <w:pPr>
        <w:rPr>
          <w:sz w:val="28"/>
          <w:szCs w:val="28"/>
        </w:rPr>
      </w:pPr>
      <w:r>
        <w:rPr>
          <w:sz w:val="28"/>
          <w:szCs w:val="28"/>
        </w:rPr>
        <w:t>организации     ____________________________   ____________      _________</w:t>
      </w:r>
    </w:p>
    <w:p w:rsidR="003946AC" w:rsidRDefault="006A3046">
      <w:r>
        <w:t xml:space="preserve">  (наименование первичной профсоюзной организации) </w:t>
      </w:r>
      <w:r>
        <w:tab/>
        <w:t>(подпись)</w:t>
      </w:r>
      <w:r>
        <w:tab/>
        <w:t xml:space="preserve">      (ФИО)</w:t>
      </w:r>
    </w:p>
    <w:p w:rsidR="003946AC" w:rsidRDefault="003946AC">
      <w:pPr>
        <w:rPr>
          <w:sz w:val="28"/>
          <w:szCs w:val="28"/>
        </w:rPr>
      </w:pPr>
    </w:p>
    <w:p w:rsidR="003946AC" w:rsidRDefault="003946AC">
      <w:pPr>
        <w:rPr>
          <w:sz w:val="28"/>
          <w:szCs w:val="28"/>
        </w:rPr>
      </w:pP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мнение комитета первичной профсоюзной организации ___________________  от «____» _______20__ г. получил.</w:t>
      </w:r>
    </w:p>
    <w:p w:rsidR="003946AC" w:rsidRDefault="006A3046">
      <w:pPr>
        <w:jc w:val="both"/>
      </w:pPr>
      <w:r>
        <w:lastRenderedPageBreak/>
        <w:tab/>
        <w:t>(наименование)</w:t>
      </w:r>
    </w:p>
    <w:p w:rsidR="003946AC" w:rsidRDefault="003946AC">
      <w:pPr>
        <w:jc w:val="both"/>
      </w:pP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(руководитель) </w:t>
      </w: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         __________ </w:t>
      </w:r>
      <w:r>
        <w:rPr>
          <w:sz w:val="28"/>
          <w:szCs w:val="28"/>
        </w:rPr>
        <w:tab/>
        <w:t>____________</w:t>
      </w:r>
    </w:p>
    <w:p w:rsidR="003946AC" w:rsidRDefault="006A3046">
      <w:pPr>
        <w:jc w:val="both"/>
        <w:rPr>
          <w:sz w:val="28"/>
          <w:szCs w:val="28"/>
        </w:rPr>
      </w:pPr>
      <w:r>
        <w:t>(наименование организации работодателя)</w:t>
      </w:r>
      <w:r>
        <w:tab/>
        <w:t xml:space="preserve">     (подпись)</w:t>
      </w:r>
      <w:r>
        <w:tab/>
      </w:r>
      <w:r>
        <w:tab/>
      </w:r>
      <w:r>
        <w:tab/>
        <w:t>(ФИО)</w:t>
      </w:r>
    </w:p>
    <w:p w:rsidR="003946AC" w:rsidRDefault="003946AC">
      <w:pPr>
        <w:jc w:val="both"/>
        <w:rPr>
          <w:sz w:val="28"/>
          <w:szCs w:val="28"/>
          <w:u w:val="single"/>
        </w:rPr>
      </w:pP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«_____»___________20___ г. </w:t>
      </w:r>
    </w:p>
    <w:p w:rsidR="003946AC" w:rsidRDefault="003946AC">
      <w:pPr>
        <w:jc w:val="both"/>
        <w:rPr>
          <w:sz w:val="28"/>
          <w:szCs w:val="28"/>
        </w:rPr>
      </w:pPr>
    </w:p>
    <w:p w:rsidR="003946AC" w:rsidRDefault="006A304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946AC" w:rsidRDefault="006A3046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*- перечень документов зависит от основания увольнения и является приблизительным.</w:t>
      </w:r>
    </w:p>
    <w:p w:rsidR="003946AC" w:rsidRDefault="006A3046">
      <w:pPr>
        <w:pStyle w:val="afc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Основаниями для отказа в даче согласия на увольнения работника могут быть:</w:t>
      </w:r>
    </w:p>
    <w:p w:rsidR="003946AC" w:rsidRDefault="006A3046">
      <w:pPr>
        <w:pStyle w:val="afc"/>
        <w:numPr>
          <w:ilvl w:val="0"/>
          <w:numId w:val="3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Не учтено преимущественное право на оставление на работе;</w:t>
      </w:r>
    </w:p>
    <w:p w:rsidR="003946AC" w:rsidRDefault="006A3046">
      <w:pPr>
        <w:pStyle w:val="afc"/>
        <w:numPr>
          <w:ilvl w:val="0"/>
          <w:numId w:val="3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Не соблюдены сроки предупреждения работника, профсоюзного комитета, службы занятости, уведомления о принятом решении предусмотренного ст. 82 ТК РФ;</w:t>
      </w:r>
    </w:p>
    <w:p w:rsidR="003946AC" w:rsidRDefault="006A3046">
      <w:pPr>
        <w:pStyle w:val="afc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Предложение работнику не всех вакантных должностей, имеющихся в структурном подразделении, дороге, в том числе прием на подходящую работу в течение срока предупреждения других работников и др.</w:t>
      </w:r>
    </w:p>
    <w:sectPr w:rsidR="003946AC">
      <w:footerReference w:type="even" r:id="rId18"/>
      <w:footerReference w:type="defaul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AC" w:rsidRDefault="006A3046">
      <w:r>
        <w:separator/>
      </w:r>
    </w:p>
  </w:endnote>
  <w:endnote w:type="continuationSeparator" w:id="0">
    <w:p w:rsidR="003946AC" w:rsidRDefault="006A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AC" w:rsidRDefault="006A3046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946AC" w:rsidRDefault="003946A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AC" w:rsidRDefault="006A3046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70E24">
      <w:rPr>
        <w:rStyle w:val="afa"/>
        <w:noProof/>
      </w:rPr>
      <w:t>2</w:t>
    </w:r>
    <w:r>
      <w:rPr>
        <w:rStyle w:val="afa"/>
      </w:rPr>
      <w:fldChar w:fldCharType="end"/>
    </w:r>
  </w:p>
  <w:p w:rsidR="003946AC" w:rsidRDefault="003946A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AC" w:rsidRDefault="006A3046">
      <w:r>
        <w:separator/>
      </w:r>
    </w:p>
  </w:footnote>
  <w:footnote w:type="continuationSeparator" w:id="0">
    <w:p w:rsidR="003946AC" w:rsidRDefault="006A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029"/>
    <w:multiLevelType w:val="hybridMultilevel"/>
    <w:tmpl w:val="6240ABC0"/>
    <w:lvl w:ilvl="0" w:tplc="913AF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44BD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6A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44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87B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4A1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01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C42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2AD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785B25"/>
    <w:multiLevelType w:val="hybridMultilevel"/>
    <w:tmpl w:val="CCDA4F26"/>
    <w:lvl w:ilvl="0" w:tplc="DC5A1C6E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1" w:tplc="0456B5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2" w:tplc="788893F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3" w:tplc="40267A8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4" w:tplc="E474D3C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5" w:tplc="25941D3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6" w:tplc="432EB24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7" w:tplc="2A766FC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8" w:tplc="32AE984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</w:abstractNum>
  <w:abstractNum w:abstractNumId="2" w15:restartNumberingAfterBreak="0">
    <w:nsid w:val="735134F4"/>
    <w:multiLevelType w:val="hybridMultilevel"/>
    <w:tmpl w:val="515EF222"/>
    <w:lvl w:ilvl="0" w:tplc="CB5E7B54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/>
        <w:color w:val="000000"/>
      </w:rPr>
    </w:lvl>
    <w:lvl w:ilvl="1" w:tplc="C8529B9C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/>
      </w:rPr>
    </w:lvl>
    <w:lvl w:ilvl="2" w:tplc="5DA62A18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/>
      </w:rPr>
    </w:lvl>
    <w:lvl w:ilvl="3" w:tplc="2E66697E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/>
      </w:rPr>
    </w:lvl>
    <w:lvl w:ilvl="4" w:tplc="71FA04C4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/>
      </w:rPr>
    </w:lvl>
    <w:lvl w:ilvl="5" w:tplc="53427406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/>
      </w:rPr>
    </w:lvl>
    <w:lvl w:ilvl="6" w:tplc="6C045888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/>
      </w:rPr>
    </w:lvl>
    <w:lvl w:ilvl="7" w:tplc="B69611DE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/>
      </w:rPr>
    </w:lvl>
    <w:lvl w:ilvl="8" w:tplc="B4DCD6DA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/>
      </w:rPr>
    </w:lvl>
  </w:abstractNum>
  <w:abstractNum w:abstractNumId="3" w15:restartNumberingAfterBreak="0">
    <w:nsid w:val="799F2071"/>
    <w:multiLevelType w:val="hybridMultilevel"/>
    <w:tmpl w:val="A5F40C30"/>
    <w:lvl w:ilvl="0" w:tplc="0872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C5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2C1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24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E0B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E05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00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0B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984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AC"/>
    <w:rsid w:val="00070E24"/>
    <w:rsid w:val="003333C5"/>
    <w:rsid w:val="003946AC"/>
    <w:rsid w:val="006A3046"/>
    <w:rsid w:val="0074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D9DD9-F14B-4D5F-A0B0-52CD545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styleId="afc">
    <w:name w:val="Normal (Web)"/>
    <w:basedOn w:val="a"/>
    <w:pPr>
      <w:ind w:firstLine="175"/>
      <w:jc w:val="both"/>
    </w:pPr>
    <w:rPr>
      <w:rFonts w:ascii="Tahoma" w:eastAsia="Arial Unicode MS" w:hAnsi="Tahoma" w:cs="Tahoma"/>
      <w:sz w:val="20"/>
      <w:szCs w:val="20"/>
    </w:rPr>
  </w:style>
  <w:style w:type="paragraph" w:customStyle="1" w:styleId="ConsPlusTitle">
    <w:name w:val="ConsPlusTitle"/>
    <w:rPr>
      <w:b/>
      <w:bCs/>
      <w:lang w:eastAsia="ru-RU"/>
    </w:rPr>
  </w:style>
  <w:style w:type="paragraph" w:styleId="afd">
    <w:name w:val="Body Text"/>
    <w:basedOn w:val="a"/>
    <w:link w:val="afe"/>
    <w:pPr>
      <w:spacing w:after="120"/>
    </w:pPr>
    <w:rPr>
      <w:sz w:val="20"/>
      <w:szCs w:val="20"/>
    </w:rPr>
  </w:style>
  <w:style w:type="character" w:customStyle="1" w:styleId="afe">
    <w:name w:val="Основной текст Знак"/>
    <w:basedOn w:val="a0"/>
    <w:link w:val="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254;fld=134;dst=100594" TargetMode="External"/><Relationship Id="rId13" Type="http://schemas.openxmlformats.org/officeDocument/2006/relationships/hyperlink" Target="consultantplus://offline/main?base=LAW;n=117254;fld=134;dst=10059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7254;fld=134;dst=498" TargetMode="External"/><Relationship Id="rId12" Type="http://schemas.openxmlformats.org/officeDocument/2006/relationships/hyperlink" Target="consultantplus://offline/main?base=LAW;n=117254;fld=134;dst=497" TargetMode="External"/><Relationship Id="rId17" Type="http://schemas.openxmlformats.org/officeDocument/2006/relationships/hyperlink" Target="consultantplus://offline/main?base=LAW;n=117254;fld=134;dst=49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254;fld=134;dst=129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7254;fld=134;dst=10059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7254;fld=134;dst=102062" TargetMode="External"/><Relationship Id="rId10" Type="http://schemas.openxmlformats.org/officeDocument/2006/relationships/hyperlink" Target="consultantplus://offline/main?base=LAW;n=117254;fld=134;dst=49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254;fld=134;dst=1298" TargetMode="External"/><Relationship Id="rId14" Type="http://schemas.openxmlformats.org/officeDocument/2006/relationships/hyperlink" Target="consultantplus://offline/main?base=LAW;n=117254;f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52</vt:lpstr>
    </vt:vector>
  </TitlesOfParts>
  <Company>РОСПРОФЖЕЛ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52</dc:title>
  <dc:creator>Бабинков А.М.</dc:creator>
  <cp:lastModifiedBy>Степанян Кристина Борисовна</cp:lastModifiedBy>
  <cp:revision>3</cp:revision>
  <dcterms:created xsi:type="dcterms:W3CDTF">2022-12-29T08:07:00Z</dcterms:created>
  <dcterms:modified xsi:type="dcterms:W3CDTF">2023-05-10T08:18:00Z</dcterms:modified>
  <cp:version>1048576</cp:version>
</cp:coreProperties>
</file>