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09" w:rsidRDefault="001D0409" w:rsidP="001D0409">
      <w:pPr>
        <w:numPr>
          <w:ilvl w:val="0"/>
          <w:numId w:val="0"/>
        </w:numPr>
        <w:suppressAutoHyphens/>
        <w:spacing w:before="60" w:after="60"/>
        <w:jc w:val="both"/>
        <w:rPr>
          <w:sz w:val="28"/>
          <w:szCs w:val="28"/>
        </w:rPr>
      </w:pPr>
      <w:bookmarkStart w:id="0" w:name="_GoBack"/>
      <w:bookmarkEnd w:id="0"/>
      <w:r>
        <w:rPr>
          <w:sz w:val="28"/>
          <w:szCs w:val="28"/>
        </w:rPr>
        <w:t xml:space="preserve">Тезисы к Единому информационному дню РОСПРОФЖЕЛ </w:t>
      </w:r>
      <w:r w:rsidR="00E855B4">
        <w:rPr>
          <w:sz w:val="28"/>
          <w:szCs w:val="28"/>
        </w:rPr>
        <w:t>29-30</w:t>
      </w:r>
      <w:r>
        <w:rPr>
          <w:sz w:val="28"/>
          <w:szCs w:val="28"/>
        </w:rPr>
        <w:t xml:space="preserve">.06.2022 г. </w:t>
      </w:r>
    </w:p>
    <w:p w:rsidR="001D0409" w:rsidRPr="001D0409" w:rsidRDefault="001D0409" w:rsidP="00803508">
      <w:pPr>
        <w:numPr>
          <w:ilvl w:val="0"/>
          <w:numId w:val="0"/>
        </w:numPr>
        <w:suppressAutoHyphens/>
        <w:spacing w:before="60" w:after="60"/>
        <w:jc w:val="center"/>
        <w:rPr>
          <w:b/>
          <w:sz w:val="28"/>
          <w:szCs w:val="20"/>
        </w:rPr>
      </w:pPr>
      <w:r w:rsidRPr="001D0409">
        <w:rPr>
          <w:b/>
          <w:sz w:val="28"/>
          <w:szCs w:val="28"/>
        </w:rPr>
        <w:t>«О проведении отчетов и выборо</w:t>
      </w:r>
      <w:r w:rsidR="00803508">
        <w:rPr>
          <w:b/>
          <w:sz w:val="28"/>
          <w:szCs w:val="28"/>
        </w:rPr>
        <w:t>в в малочисленных организациях,</w:t>
      </w:r>
      <w:r w:rsidR="00803508">
        <w:rPr>
          <w:b/>
          <w:sz w:val="28"/>
          <w:szCs w:val="28"/>
        </w:rPr>
        <w:br/>
      </w:r>
      <w:r w:rsidRPr="001D0409">
        <w:rPr>
          <w:b/>
          <w:sz w:val="28"/>
          <w:szCs w:val="28"/>
        </w:rPr>
        <w:t xml:space="preserve">отчетных конференций во всех организациях РОСПРОФЖЕЛ </w:t>
      </w:r>
      <w:r w:rsidR="00803508">
        <w:rPr>
          <w:b/>
          <w:sz w:val="28"/>
          <w:szCs w:val="28"/>
        </w:rPr>
        <w:br/>
      </w:r>
      <w:r w:rsidRPr="001D0409">
        <w:rPr>
          <w:b/>
          <w:sz w:val="28"/>
          <w:szCs w:val="28"/>
        </w:rPr>
        <w:t>в 2022 – 2023 годах».</w:t>
      </w:r>
    </w:p>
    <w:p w:rsidR="001D0409" w:rsidRDefault="001D0409" w:rsidP="00201846">
      <w:pPr>
        <w:numPr>
          <w:ilvl w:val="0"/>
          <w:numId w:val="0"/>
        </w:numPr>
        <w:suppressAutoHyphens/>
        <w:spacing w:before="60" w:after="60"/>
        <w:ind w:left="720" w:hanging="720"/>
        <w:jc w:val="both"/>
        <w:rPr>
          <w:sz w:val="28"/>
          <w:szCs w:val="20"/>
        </w:rPr>
      </w:pPr>
    </w:p>
    <w:p w:rsidR="00803508" w:rsidRPr="000B2736" w:rsidRDefault="00803508" w:rsidP="000B2736">
      <w:pPr>
        <w:pStyle w:val="a"/>
        <w:numPr>
          <w:ilvl w:val="0"/>
          <w:numId w:val="0"/>
        </w:numPr>
        <w:spacing w:before="60" w:after="60"/>
        <w:ind w:firstLine="709"/>
        <w:jc w:val="both"/>
        <w:rPr>
          <w:sz w:val="28"/>
          <w:szCs w:val="28"/>
        </w:rPr>
      </w:pPr>
      <w:r w:rsidRPr="000B2736">
        <w:rPr>
          <w:sz w:val="28"/>
          <w:szCs w:val="28"/>
        </w:rPr>
        <w:t>Комитеты всех организаций нашего Профсоюза обязаны отчитываться</w:t>
      </w:r>
      <w:r w:rsidR="008D45FF" w:rsidRPr="000B2736">
        <w:rPr>
          <w:sz w:val="28"/>
          <w:szCs w:val="28"/>
        </w:rPr>
        <w:t xml:space="preserve"> о про</w:t>
      </w:r>
      <w:r w:rsidR="004A0F55">
        <w:rPr>
          <w:sz w:val="28"/>
          <w:szCs w:val="28"/>
        </w:rPr>
        <w:t>деланной</w:t>
      </w:r>
      <w:r w:rsidR="008D45FF" w:rsidRPr="000B2736">
        <w:rPr>
          <w:sz w:val="28"/>
          <w:szCs w:val="28"/>
        </w:rPr>
        <w:t xml:space="preserve"> работе</w:t>
      </w:r>
      <w:r w:rsidR="004A0F55">
        <w:rPr>
          <w:sz w:val="28"/>
          <w:szCs w:val="28"/>
        </w:rPr>
        <w:t xml:space="preserve"> по основным направлениям профсоюзной деятельности</w:t>
      </w:r>
      <w:r w:rsidRPr="000B2736">
        <w:rPr>
          <w:sz w:val="28"/>
          <w:szCs w:val="28"/>
        </w:rPr>
        <w:t xml:space="preserve"> перед избравшими их членами Профсоюза</w:t>
      </w:r>
      <w:r w:rsidR="008D45FF" w:rsidRPr="000B2736">
        <w:rPr>
          <w:sz w:val="28"/>
          <w:szCs w:val="28"/>
        </w:rPr>
        <w:t xml:space="preserve"> </w:t>
      </w:r>
      <w:r w:rsidR="004A0F55" w:rsidRPr="000B2736">
        <w:rPr>
          <w:sz w:val="28"/>
          <w:szCs w:val="28"/>
        </w:rPr>
        <w:t xml:space="preserve">на профсоюзных собраниях и конференциях </w:t>
      </w:r>
      <w:r w:rsidR="008D45FF" w:rsidRPr="000B2736">
        <w:rPr>
          <w:sz w:val="28"/>
          <w:szCs w:val="28"/>
        </w:rPr>
        <w:t>с установленной Уставом Профсоюз</w:t>
      </w:r>
      <w:r w:rsidR="004A0F55">
        <w:rPr>
          <w:sz w:val="28"/>
          <w:szCs w:val="28"/>
        </w:rPr>
        <w:t>а</w:t>
      </w:r>
      <w:r w:rsidR="008D45FF" w:rsidRPr="000B2736">
        <w:rPr>
          <w:sz w:val="28"/>
          <w:szCs w:val="28"/>
        </w:rPr>
        <w:t xml:space="preserve"> периодичностью.</w:t>
      </w:r>
    </w:p>
    <w:p w:rsidR="00803508" w:rsidRPr="000B2736" w:rsidRDefault="001D0409" w:rsidP="000B2736">
      <w:pPr>
        <w:pStyle w:val="a"/>
        <w:numPr>
          <w:ilvl w:val="0"/>
          <w:numId w:val="0"/>
        </w:numPr>
        <w:spacing w:before="60" w:after="60"/>
        <w:ind w:firstLine="709"/>
        <w:jc w:val="both"/>
        <w:rPr>
          <w:sz w:val="28"/>
          <w:szCs w:val="28"/>
        </w:rPr>
      </w:pPr>
      <w:r w:rsidRPr="000B2736">
        <w:rPr>
          <w:sz w:val="28"/>
          <w:szCs w:val="28"/>
        </w:rPr>
        <w:t xml:space="preserve">В соответствии с п. 5.4. Устава РОСПРОФЖЕЛ в Профсоюзе </w:t>
      </w:r>
      <w:r w:rsidR="008D45FF" w:rsidRPr="000B2736">
        <w:rPr>
          <w:sz w:val="28"/>
          <w:szCs w:val="28"/>
        </w:rPr>
        <w:t xml:space="preserve">сроки проведения отчетно-выборной кампании </w:t>
      </w:r>
      <w:r w:rsidRPr="000B2736">
        <w:rPr>
          <w:sz w:val="28"/>
          <w:szCs w:val="28"/>
        </w:rPr>
        <w:t>устанавливаются един</w:t>
      </w:r>
      <w:r w:rsidR="008D45FF" w:rsidRPr="000B2736">
        <w:rPr>
          <w:sz w:val="28"/>
          <w:szCs w:val="28"/>
        </w:rPr>
        <w:t>ыми для всех организаций.</w:t>
      </w:r>
      <w:r w:rsidRPr="000B2736">
        <w:rPr>
          <w:sz w:val="28"/>
          <w:szCs w:val="28"/>
        </w:rPr>
        <w:t xml:space="preserve"> Постановлением Центрального комитета Профсоюза от 15.04.2022 г. (</w:t>
      </w:r>
      <w:r w:rsidRPr="000B2736">
        <w:rPr>
          <w:sz w:val="28"/>
          <w:szCs w:val="28"/>
          <w:lang w:val="en-US"/>
        </w:rPr>
        <w:t>III</w:t>
      </w:r>
      <w:r w:rsidRPr="000B2736">
        <w:rPr>
          <w:sz w:val="28"/>
          <w:szCs w:val="28"/>
        </w:rPr>
        <w:t xml:space="preserve"> Пленум) «О проведении отчетов и выборов в организациях РОСПРОФЖЕЛ» установлены </w:t>
      </w:r>
      <w:r w:rsidRPr="004A0F55">
        <w:rPr>
          <w:b/>
          <w:sz w:val="28"/>
          <w:szCs w:val="28"/>
        </w:rPr>
        <w:t>единые сроки</w:t>
      </w:r>
      <w:r w:rsidRPr="000B2736">
        <w:rPr>
          <w:sz w:val="28"/>
          <w:szCs w:val="28"/>
        </w:rPr>
        <w:t xml:space="preserve"> проведения отчетов и выборов в организациях РОСПРОФЖЕЛ с сентября 2022 года по май 2023 года. </w:t>
      </w:r>
    </w:p>
    <w:p w:rsidR="001D0409" w:rsidRPr="000B2736" w:rsidRDefault="00803508" w:rsidP="000B2736">
      <w:pPr>
        <w:pStyle w:val="a"/>
        <w:numPr>
          <w:ilvl w:val="0"/>
          <w:numId w:val="0"/>
        </w:numPr>
        <w:spacing w:before="60" w:after="60"/>
        <w:ind w:firstLine="709"/>
        <w:jc w:val="both"/>
        <w:rPr>
          <w:sz w:val="28"/>
          <w:szCs w:val="28"/>
        </w:rPr>
      </w:pPr>
      <w:r w:rsidRPr="000B2736">
        <w:rPr>
          <w:sz w:val="28"/>
          <w:szCs w:val="28"/>
        </w:rPr>
        <w:t>В этот период должны быть проведены:</w:t>
      </w:r>
    </w:p>
    <w:p w:rsidR="008D45FF" w:rsidRPr="000B2736" w:rsidRDefault="008D45FF" w:rsidP="000B2736">
      <w:pPr>
        <w:pStyle w:val="a5"/>
        <w:numPr>
          <w:ilvl w:val="0"/>
          <w:numId w:val="15"/>
        </w:numPr>
        <w:suppressAutoHyphens/>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 xml:space="preserve">в сентябре – ноябре 2022 года - </w:t>
      </w:r>
      <w:r w:rsidRPr="000B2736">
        <w:rPr>
          <w:rFonts w:ascii="Times New Roman" w:hAnsi="Times New Roman" w:cs="Times New Roman"/>
          <w:b/>
          <w:sz w:val="28"/>
          <w:szCs w:val="28"/>
        </w:rPr>
        <w:t>отчетно-выборные</w:t>
      </w:r>
      <w:r w:rsidRPr="000B2736">
        <w:rPr>
          <w:rFonts w:ascii="Times New Roman" w:hAnsi="Times New Roman" w:cs="Times New Roman"/>
          <w:sz w:val="28"/>
          <w:szCs w:val="28"/>
        </w:rPr>
        <w:t xml:space="preserve"> собрания (конференции) во всех профсоюзных группах, цеховых (факультетских) профсоюзных организациях и первичных профсоюзных организациях, объединяющих менее 150 членов Профсоюза;</w:t>
      </w:r>
    </w:p>
    <w:p w:rsidR="008D45FF" w:rsidRPr="000B2736" w:rsidRDefault="008D45FF" w:rsidP="000B2736">
      <w:pPr>
        <w:pStyle w:val="a"/>
        <w:numPr>
          <w:ilvl w:val="0"/>
          <w:numId w:val="15"/>
        </w:numPr>
        <w:suppressAutoHyphens/>
        <w:spacing w:before="60" w:after="60"/>
        <w:ind w:left="0" w:firstLine="709"/>
        <w:jc w:val="both"/>
        <w:rPr>
          <w:sz w:val="28"/>
          <w:szCs w:val="28"/>
        </w:rPr>
      </w:pPr>
      <w:r w:rsidRPr="000B2736">
        <w:rPr>
          <w:sz w:val="28"/>
          <w:szCs w:val="28"/>
        </w:rPr>
        <w:t xml:space="preserve">в декабре 2022 года - феврале 2023 года - </w:t>
      </w:r>
      <w:r w:rsidRPr="000B2736">
        <w:rPr>
          <w:b/>
          <w:sz w:val="28"/>
          <w:szCs w:val="28"/>
        </w:rPr>
        <w:t>отчетные</w:t>
      </w:r>
      <w:r w:rsidRPr="000B2736">
        <w:rPr>
          <w:sz w:val="28"/>
          <w:szCs w:val="28"/>
        </w:rPr>
        <w:t xml:space="preserve"> конференции (собрания) в первичных профсоюзных организациях, объединяющих 150 и более членов Профсоюза, объединенных первичных профсоюзных организациях;</w:t>
      </w:r>
    </w:p>
    <w:p w:rsidR="008D45FF" w:rsidRPr="000B2736" w:rsidRDefault="008D45FF" w:rsidP="000B2736">
      <w:pPr>
        <w:pStyle w:val="a"/>
        <w:numPr>
          <w:ilvl w:val="0"/>
          <w:numId w:val="15"/>
        </w:numPr>
        <w:suppressAutoHyphens/>
        <w:spacing w:before="60" w:after="60"/>
        <w:ind w:left="0" w:firstLine="709"/>
        <w:jc w:val="both"/>
        <w:rPr>
          <w:sz w:val="28"/>
          <w:szCs w:val="28"/>
        </w:rPr>
      </w:pPr>
      <w:r w:rsidRPr="000B2736">
        <w:rPr>
          <w:sz w:val="28"/>
          <w:szCs w:val="28"/>
        </w:rPr>
        <w:t xml:space="preserve">в марте 2023 года - </w:t>
      </w:r>
      <w:r w:rsidRPr="000B2736">
        <w:rPr>
          <w:b/>
          <w:sz w:val="28"/>
          <w:szCs w:val="28"/>
        </w:rPr>
        <w:t>отчетные</w:t>
      </w:r>
      <w:r w:rsidRPr="000B2736">
        <w:rPr>
          <w:sz w:val="28"/>
          <w:szCs w:val="28"/>
        </w:rPr>
        <w:t xml:space="preserve"> конференции в первичных, объединенных первичных профсоюзных организациях прямого подчинения ЦК Профсоюза»;</w:t>
      </w:r>
    </w:p>
    <w:p w:rsidR="008D45FF" w:rsidRPr="000B2736" w:rsidRDefault="008D45FF" w:rsidP="000B2736">
      <w:pPr>
        <w:pStyle w:val="a5"/>
        <w:numPr>
          <w:ilvl w:val="0"/>
          <w:numId w:val="15"/>
        </w:numPr>
        <w:suppressAutoHyphens/>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 xml:space="preserve">в марте – мае 2023 года - </w:t>
      </w:r>
      <w:r w:rsidRPr="000B2736">
        <w:rPr>
          <w:rFonts w:ascii="Times New Roman" w:hAnsi="Times New Roman" w:cs="Times New Roman"/>
          <w:b/>
          <w:sz w:val="28"/>
          <w:szCs w:val="28"/>
        </w:rPr>
        <w:t>отчетные</w:t>
      </w:r>
      <w:r w:rsidRPr="000B2736">
        <w:rPr>
          <w:rFonts w:ascii="Times New Roman" w:hAnsi="Times New Roman" w:cs="Times New Roman"/>
          <w:sz w:val="28"/>
          <w:szCs w:val="28"/>
        </w:rPr>
        <w:t xml:space="preserve"> конференции в дорожных территориальных, территориальных организациях Профсоюза.</w:t>
      </w:r>
    </w:p>
    <w:p w:rsidR="008D45FF" w:rsidRPr="000B2736" w:rsidRDefault="0005072B" w:rsidP="000B2736">
      <w:pPr>
        <w:pStyle w:val="a5"/>
        <w:numPr>
          <w:ilvl w:val="0"/>
          <w:numId w:val="0"/>
        </w:numPr>
        <w:suppressAutoHyphens/>
        <w:spacing w:before="60" w:after="60" w:line="240" w:lineRule="auto"/>
        <w:ind w:firstLine="709"/>
        <w:jc w:val="both"/>
        <w:rPr>
          <w:rFonts w:ascii="Times New Roman" w:hAnsi="Times New Roman" w:cs="Times New Roman"/>
          <w:sz w:val="28"/>
          <w:szCs w:val="28"/>
        </w:rPr>
      </w:pPr>
      <w:r w:rsidRPr="000B2736">
        <w:rPr>
          <w:rFonts w:ascii="Times New Roman" w:hAnsi="Times New Roman" w:cs="Times New Roman"/>
          <w:sz w:val="28"/>
          <w:szCs w:val="28"/>
        </w:rPr>
        <w:t xml:space="preserve">Сроки проведения отчетно-выборной кампании определены таким образом, чтобы </w:t>
      </w:r>
      <w:r w:rsidRPr="000B2736">
        <w:rPr>
          <w:rFonts w:ascii="Times New Roman" w:hAnsi="Times New Roman" w:cs="Times New Roman"/>
          <w:b/>
          <w:sz w:val="28"/>
          <w:szCs w:val="28"/>
        </w:rPr>
        <w:t>каждый член Профсоюза</w:t>
      </w:r>
      <w:r w:rsidRPr="000B2736">
        <w:rPr>
          <w:rFonts w:ascii="Times New Roman" w:hAnsi="Times New Roman" w:cs="Times New Roman"/>
          <w:sz w:val="28"/>
          <w:szCs w:val="28"/>
        </w:rPr>
        <w:t xml:space="preserve"> мог реализовать </w:t>
      </w:r>
      <w:r w:rsidRPr="000B2736">
        <w:rPr>
          <w:rFonts w:ascii="Times New Roman" w:hAnsi="Times New Roman" w:cs="Times New Roman"/>
          <w:b/>
          <w:sz w:val="28"/>
          <w:szCs w:val="28"/>
        </w:rPr>
        <w:t>права</w:t>
      </w:r>
      <w:r w:rsidRPr="000B2736">
        <w:rPr>
          <w:rFonts w:ascii="Times New Roman" w:hAnsi="Times New Roman" w:cs="Times New Roman"/>
          <w:sz w:val="28"/>
          <w:szCs w:val="28"/>
        </w:rPr>
        <w:t>, предоставленные ему Уставом Профсоюза (п. 3.6.4., 3.6.5., 3.6.6.):</w:t>
      </w:r>
    </w:p>
    <w:p w:rsidR="00531471" w:rsidRPr="000B2736" w:rsidRDefault="001D0409" w:rsidP="000B2736">
      <w:pPr>
        <w:pStyle w:val="a5"/>
        <w:numPr>
          <w:ilvl w:val="0"/>
          <w:numId w:val="16"/>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лично участвовать в собр</w:t>
      </w:r>
      <w:r w:rsidR="0005072B" w:rsidRPr="000B2736">
        <w:rPr>
          <w:rFonts w:ascii="Times New Roman" w:hAnsi="Times New Roman" w:cs="Times New Roman"/>
          <w:sz w:val="28"/>
          <w:szCs w:val="28"/>
        </w:rPr>
        <w:t>аниях (конференциях)</w:t>
      </w:r>
      <w:r w:rsidR="004A0F55">
        <w:rPr>
          <w:rFonts w:ascii="Times New Roman" w:hAnsi="Times New Roman" w:cs="Times New Roman"/>
          <w:sz w:val="28"/>
          <w:szCs w:val="28"/>
        </w:rPr>
        <w:t>;</w:t>
      </w:r>
    </w:p>
    <w:p w:rsidR="00531471" w:rsidRPr="000B2736" w:rsidRDefault="0005072B" w:rsidP="000B2736">
      <w:pPr>
        <w:pStyle w:val="a5"/>
        <w:numPr>
          <w:ilvl w:val="0"/>
          <w:numId w:val="16"/>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 xml:space="preserve">получать </w:t>
      </w:r>
      <w:r w:rsidR="001D0409" w:rsidRPr="000B2736">
        <w:rPr>
          <w:rFonts w:ascii="Times New Roman" w:hAnsi="Times New Roman" w:cs="Times New Roman"/>
          <w:sz w:val="28"/>
          <w:szCs w:val="28"/>
        </w:rPr>
        <w:t>информацию о работе профсоюзных органов</w:t>
      </w:r>
      <w:r w:rsidR="004A0F55">
        <w:rPr>
          <w:rFonts w:ascii="Times New Roman" w:hAnsi="Times New Roman" w:cs="Times New Roman"/>
          <w:sz w:val="28"/>
          <w:szCs w:val="28"/>
        </w:rPr>
        <w:t>;</w:t>
      </w:r>
    </w:p>
    <w:p w:rsidR="00531471" w:rsidRPr="000B2736" w:rsidRDefault="001D0409" w:rsidP="000B2736">
      <w:pPr>
        <w:pStyle w:val="a5"/>
        <w:numPr>
          <w:ilvl w:val="0"/>
          <w:numId w:val="16"/>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 xml:space="preserve"> выдвигать кандидатуры (в том числе и свою), избирать и быть избранным в профсоюзны</w:t>
      </w:r>
      <w:r w:rsidR="004A0F55">
        <w:rPr>
          <w:rFonts w:ascii="Times New Roman" w:hAnsi="Times New Roman" w:cs="Times New Roman"/>
          <w:sz w:val="28"/>
          <w:szCs w:val="28"/>
        </w:rPr>
        <w:t>е органы, делегатом конференции;</w:t>
      </w:r>
    </w:p>
    <w:p w:rsidR="00531471" w:rsidRPr="000B2736" w:rsidRDefault="000B2736" w:rsidP="000B2736">
      <w:pPr>
        <w:pStyle w:val="a5"/>
        <w:numPr>
          <w:ilvl w:val="0"/>
          <w:numId w:val="0"/>
        </w:numPr>
        <w:spacing w:before="60" w:after="60" w:line="240" w:lineRule="auto"/>
        <w:ind w:firstLine="709"/>
        <w:jc w:val="both"/>
        <w:rPr>
          <w:rFonts w:ascii="Times New Roman" w:hAnsi="Times New Roman" w:cs="Times New Roman"/>
          <w:sz w:val="28"/>
          <w:szCs w:val="28"/>
        </w:rPr>
      </w:pPr>
      <w:r w:rsidRPr="000B2736">
        <w:rPr>
          <w:rFonts w:ascii="Times New Roman" w:hAnsi="Times New Roman" w:cs="Times New Roman"/>
          <w:sz w:val="28"/>
          <w:szCs w:val="28"/>
        </w:rPr>
        <w:t>О</w:t>
      </w:r>
      <w:r w:rsidR="001D0409" w:rsidRPr="000B2736">
        <w:rPr>
          <w:rFonts w:ascii="Times New Roman" w:hAnsi="Times New Roman" w:cs="Times New Roman"/>
          <w:sz w:val="28"/>
          <w:szCs w:val="28"/>
        </w:rPr>
        <w:t>тчетная и отчетно-выборная к</w:t>
      </w:r>
      <w:r w:rsidR="004A0F55">
        <w:rPr>
          <w:rFonts w:ascii="Times New Roman" w:hAnsi="Times New Roman" w:cs="Times New Roman"/>
          <w:sz w:val="28"/>
          <w:szCs w:val="28"/>
        </w:rPr>
        <w:t>а</w:t>
      </w:r>
      <w:r w:rsidR="001D0409" w:rsidRPr="000B2736">
        <w:rPr>
          <w:rFonts w:ascii="Times New Roman" w:hAnsi="Times New Roman" w:cs="Times New Roman"/>
          <w:sz w:val="28"/>
          <w:szCs w:val="28"/>
        </w:rPr>
        <w:t xml:space="preserve">мпании должны быть организованы таким образом, чтобы каждый член Профсоюза имел возможность обязательно </w:t>
      </w:r>
      <w:r w:rsidR="001D0409" w:rsidRPr="000B2736">
        <w:rPr>
          <w:rFonts w:ascii="Times New Roman" w:hAnsi="Times New Roman" w:cs="Times New Roman"/>
          <w:b/>
          <w:sz w:val="28"/>
          <w:szCs w:val="28"/>
        </w:rPr>
        <w:t>лично принять участие</w:t>
      </w:r>
      <w:r w:rsidR="001D0409" w:rsidRPr="000B2736">
        <w:rPr>
          <w:rFonts w:ascii="Times New Roman" w:hAnsi="Times New Roman" w:cs="Times New Roman"/>
          <w:sz w:val="28"/>
          <w:szCs w:val="28"/>
        </w:rPr>
        <w:t xml:space="preserve"> в профсоюзном собрании, на котором смог бы реализовать права, установленные Уставом Профсоюза.</w:t>
      </w:r>
      <w:r w:rsidR="004A0F55">
        <w:rPr>
          <w:rFonts w:ascii="Times New Roman" w:hAnsi="Times New Roman" w:cs="Times New Roman"/>
          <w:sz w:val="28"/>
          <w:szCs w:val="28"/>
        </w:rPr>
        <w:t xml:space="preserve"> Данное право одновременно является обязанностью члена Профсоюза, не выполнить которую он может только по уважительной причине.</w:t>
      </w:r>
      <w:r w:rsidR="001D0409" w:rsidRPr="000B2736">
        <w:rPr>
          <w:rFonts w:ascii="Times New Roman" w:hAnsi="Times New Roman" w:cs="Times New Roman"/>
          <w:sz w:val="28"/>
          <w:szCs w:val="28"/>
        </w:rPr>
        <w:t xml:space="preserve"> </w:t>
      </w:r>
    </w:p>
    <w:p w:rsidR="001D0409" w:rsidRPr="000B2736" w:rsidRDefault="001D0409" w:rsidP="000B2736">
      <w:pPr>
        <w:pStyle w:val="a5"/>
        <w:numPr>
          <w:ilvl w:val="0"/>
          <w:numId w:val="0"/>
        </w:numPr>
        <w:spacing w:before="60" w:after="60" w:line="240" w:lineRule="auto"/>
        <w:ind w:firstLine="709"/>
        <w:jc w:val="both"/>
        <w:rPr>
          <w:rFonts w:ascii="Times New Roman" w:hAnsi="Times New Roman" w:cs="Times New Roman"/>
          <w:sz w:val="28"/>
          <w:szCs w:val="28"/>
        </w:rPr>
      </w:pPr>
      <w:r w:rsidRPr="000B2736">
        <w:rPr>
          <w:rFonts w:ascii="Times New Roman" w:hAnsi="Times New Roman" w:cs="Times New Roman"/>
          <w:sz w:val="28"/>
          <w:szCs w:val="28"/>
        </w:rPr>
        <w:lastRenderedPageBreak/>
        <w:t>В связи с этим:</w:t>
      </w:r>
    </w:p>
    <w:p w:rsidR="001D0409" w:rsidRPr="000B2736" w:rsidRDefault="001D0409" w:rsidP="000B2736">
      <w:pPr>
        <w:pStyle w:val="a5"/>
        <w:numPr>
          <w:ilvl w:val="0"/>
          <w:numId w:val="16"/>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 xml:space="preserve">в профсоюзных группах </w:t>
      </w:r>
      <w:r w:rsidR="00531471" w:rsidRPr="000B2736">
        <w:rPr>
          <w:rFonts w:ascii="Times New Roman" w:hAnsi="Times New Roman" w:cs="Times New Roman"/>
          <w:sz w:val="28"/>
          <w:szCs w:val="28"/>
        </w:rPr>
        <w:t xml:space="preserve">могут </w:t>
      </w:r>
      <w:r w:rsidRPr="000B2736">
        <w:rPr>
          <w:rFonts w:ascii="Times New Roman" w:hAnsi="Times New Roman" w:cs="Times New Roman"/>
          <w:sz w:val="28"/>
          <w:szCs w:val="28"/>
        </w:rPr>
        <w:t>проводит</w:t>
      </w:r>
      <w:r w:rsidR="00531471" w:rsidRPr="000B2736">
        <w:rPr>
          <w:rFonts w:ascii="Times New Roman" w:hAnsi="Times New Roman" w:cs="Times New Roman"/>
          <w:sz w:val="28"/>
          <w:szCs w:val="28"/>
        </w:rPr>
        <w:t>ь</w:t>
      </w:r>
      <w:r w:rsidRPr="000B2736">
        <w:rPr>
          <w:rFonts w:ascii="Times New Roman" w:hAnsi="Times New Roman" w:cs="Times New Roman"/>
          <w:sz w:val="28"/>
          <w:szCs w:val="28"/>
        </w:rPr>
        <w:t>ся только собрани</w:t>
      </w:r>
      <w:r w:rsidR="00531471" w:rsidRPr="000B2736">
        <w:rPr>
          <w:rFonts w:ascii="Times New Roman" w:hAnsi="Times New Roman" w:cs="Times New Roman"/>
          <w:sz w:val="28"/>
          <w:szCs w:val="28"/>
        </w:rPr>
        <w:t>я</w:t>
      </w:r>
      <w:r w:rsidRPr="000B2736">
        <w:rPr>
          <w:rFonts w:ascii="Times New Roman" w:hAnsi="Times New Roman" w:cs="Times New Roman"/>
          <w:sz w:val="28"/>
          <w:szCs w:val="28"/>
        </w:rPr>
        <w:t>;</w:t>
      </w:r>
    </w:p>
    <w:p w:rsidR="001D0409" w:rsidRPr="000B2736" w:rsidRDefault="001D0409" w:rsidP="000B2736">
      <w:pPr>
        <w:pStyle w:val="a5"/>
        <w:numPr>
          <w:ilvl w:val="0"/>
          <w:numId w:val="16"/>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в цеховых профсоюзных организациях, первичных профсоюзных организациях, в которых нет структурных подразделений (организационная структура отсутствует – нет разделения на профгруппы, цеховые</w:t>
      </w:r>
      <w:r w:rsidR="004A0F55">
        <w:rPr>
          <w:rFonts w:ascii="Times New Roman" w:hAnsi="Times New Roman" w:cs="Times New Roman"/>
          <w:sz w:val="28"/>
          <w:szCs w:val="28"/>
        </w:rPr>
        <w:t xml:space="preserve"> (факультетские)</w:t>
      </w:r>
      <w:r w:rsidRPr="000B2736">
        <w:rPr>
          <w:rFonts w:ascii="Times New Roman" w:hAnsi="Times New Roman" w:cs="Times New Roman"/>
          <w:sz w:val="28"/>
          <w:szCs w:val="28"/>
        </w:rPr>
        <w:t xml:space="preserve"> профорганизации и т.д.)  </w:t>
      </w:r>
      <w:r w:rsidR="00531471" w:rsidRPr="000B2736">
        <w:rPr>
          <w:rFonts w:ascii="Times New Roman" w:hAnsi="Times New Roman" w:cs="Times New Roman"/>
          <w:sz w:val="28"/>
          <w:szCs w:val="28"/>
        </w:rPr>
        <w:t xml:space="preserve">могут </w:t>
      </w:r>
      <w:r w:rsidRPr="000B2736">
        <w:rPr>
          <w:rFonts w:ascii="Times New Roman" w:hAnsi="Times New Roman" w:cs="Times New Roman"/>
          <w:sz w:val="28"/>
          <w:szCs w:val="28"/>
        </w:rPr>
        <w:t>проводит</w:t>
      </w:r>
      <w:r w:rsidR="00531471" w:rsidRPr="000B2736">
        <w:rPr>
          <w:rFonts w:ascii="Times New Roman" w:hAnsi="Times New Roman" w:cs="Times New Roman"/>
          <w:sz w:val="28"/>
          <w:szCs w:val="28"/>
        </w:rPr>
        <w:t>ь</w:t>
      </w:r>
      <w:r w:rsidRPr="000B2736">
        <w:rPr>
          <w:rFonts w:ascii="Times New Roman" w:hAnsi="Times New Roman" w:cs="Times New Roman"/>
          <w:sz w:val="28"/>
          <w:szCs w:val="28"/>
        </w:rPr>
        <w:t>ся только собрани</w:t>
      </w:r>
      <w:r w:rsidR="00531471" w:rsidRPr="000B2736">
        <w:rPr>
          <w:rFonts w:ascii="Times New Roman" w:hAnsi="Times New Roman" w:cs="Times New Roman"/>
          <w:sz w:val="28"/>
          <w:szCs w:val="28"/>
        </w:rPr>
        <w:t>я</w:t>
      </w:r>
      <w:r w:rsidRPr="000B2736">
        <w:rPr>
          <w:rFonts w:ascii="Times New Roman" w:hAnsi="Times New Roman" w:cs="Times New Roman"/>
          <w:sz w:val="28"/>
          <w:szCs w:val="28"/>
        </w:rPr>
        <w:t>;</w:t>
      </w:r>
    </w:p>
    <w:p w:rsidR="001D0409" w:rsidRPr="000B2736" w:rsidRDefault="001D0409" w:rsidP="000B2736">
      <w:pPr>
        <w:pStyle w:val="a5"/>
        <w:numPr>
          <w:ilvl w:val="0"/>
          <w:numId w:val="16"/>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в цеховой (факультетской) профсоюзной организации (если она разделяется на профгруппы), первичной профсоюзной организации (если она имеет в своей структуре профгруппы, цеховые (фак</w:t>
      </w:r>
      <w:r w:rsidR="00803508" w:rsidRPr="000B2736">
        <w:rPr>
          <w:rFonts w:ascii="Times New Roman" w:hAnsi="Times New Roman" w:cs="Times New Roman"/>
          <w:sz w:val="28"/>
          <w:szCs w:val="28"/>
        </w:rPr>
        <w:t>у</w:t>
      </w:r>
      <w:r w:rsidRPr="000B2736">
        <w:rPr>
          <w:rFonts w:ascii="Times New Roman" w:hAnsi="Times New Roman" w:cs="Times New Roman"/>
          <w:sz w:val="28"/>
          <w:szCs w:val="28"/>
        </w:rPr>
        <w:t>льтетские) профсоюзные организации, пер</w:t>
      </w:r>
      <w:r w:rsidR="004A0F55">
        <w:rPr>
          <w:rFonts w:ascii="Times New Roman" w:hAnsi="Times New Roman" w:cs="Times New Roman"/>
          <w:sz w:val="28"/>
          <w:szCs w:val="28"/>
        </w:rPr>
        <w:t>вичные профсоюзные организации)</w:t>
      </w:r>
      <w:r w:rsidRPr="000B2736">
        <w:rPr>
          <w:rFonts w:ascii="Times New Roman" w:hAnsi="Times New Roman" w:cs="Times New Roman"/>
          <w:sz w:val="28"/>
          <w:szCs w:val="28"/>
        </w:rPr>
        <w:t xml:space="preserve"> может проводиться как собрание, так и конференция;</w:t>
      </w:r>
    </w:p>
    <w:p w:rsidR="001D0409" w:rsidRPr="000B2736" w:rsidRDefault="004A0F55" w:rsidP="000B2736">
      <w:pPr>
        <w:pStyle w:val="a5"/>
        <w:numPr>
          <w:ilvl w:val="0"/>
          <w:numId w:val="16"/>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в объединенной первичной профсоюзной организации</w:t>
      </w:r>
      <w:r>
        <w:rPr>
          <w:rFonts w:ascii="Times New Roman" w:hAnsi="Times New Roman" w:cs="Times New Roman"/>
          <w:sz w:val="28"/>
          <w:szCs w:val="28"/>
        </w:rPr>
        <w:t>,</w:t>
      </w:r>
      <w:r w:rsidR="001D0409" w:rsidRPr="000B2736">
        <w:rPr>
          <w:rFonts w:ascii="Times New Roman" w:hAnsi="Times New Roman" w:cs="Times New Roman"/>
          <w:sz w:val="28"/>
          <w:szCs w:val="28"/>
        </w:rPr>
        <w:t xml:space="preserve"> дорожной территориальной организации Профсоюза, территориальной организации Профсоюза проводится только конференция.</w:t>
      </w:r>
    </w:p>
    <w:p w:rsidR="00531471" w:rsidRPr="000B2736" w:rsidRDefault="001D0409" w:rsidP="000B2736">
      <w:pPr>
        <w:numPr>
          <w:ilvl w:val="0"/>
          <w:numId w:val="0"/>
        </w:numPr>
        <w:spacing w:before="60" w:after="60"/>
        <w:ind w:firstLine="709"/>
        <w:jc w:val="both"/>
        <w:rPr>
          <w:sz w:val="28"/>
          <w:szCs w:val="28"/>
        </w:rPr>
      </w:pPr>
      <w:r w:rsidRPr="000B2736">
        <w:rPr>
          <w:sz w:val="28"/>
          <w:szCs w:val="28"/>
        </w:rPr>
        <w:t>Форму проведения заседания высшего органа</w:t>
      </w:r>
      <w:r w:rsidR="00531471" w:rsidRPr="000B2736">
        <w:rPr>
          <w:sz w:val="28"/>
          <w:szCs w:val="28"/>
        </w:rPr>
        <w:t xml:space="preserve"> (собрание либо конференция)</w:t>
      </w:r>
      <w:r w:rsidRPr="000B2736">
        <w:rPr>
          <w:sz w:val="28"/>
          <w:szCs w:val="28"/>
        </w:rPr>
        <w:t xml:space="preserve"> в соответствии с п. 1.2.7. Инструкции по проведению отчетов и выборов профсоюзных органов в РОСПРОФЖЕЛ, определяет </w:t>
      </w:r>
      <w:r w:rsidR="004A0F55">
        <w:rPr>
          <w:sz w:val="28"/>
          <w:szCs w:val="28"/>
        </w:rPr>
        <w:t>выборный коллегиальный орган (комитет, президиум)</w:t>
      </w:r>
      <w:r w:rsidR="00803508" w:rsidRPr="000B2736">
        <w:rPr>
          <w:sz w:val="28"/>
          <w:szCs w:val="28"/>
        </w:rPr>
        <w:t xml:space="preserve"> организации Профсоюза</w:t>
      </w:r>
      <w:r w:rsidRPr="000B2736">
        <w:rPr>
          <w:sz w:val="28"/>
          <w:szCs w:val="28"/>
        </w:rPr>
        <w:t>, исходя из</w:t>
      </w:r>
      <w:r w:rsidR="00531471" w:rsidRPr="000B2736">
        <w:rPr>
          <w:sz w:val="28"/>
          <w:szCs w:val="28"/>
        </w:rPr>
        <w:t>:</w:t>
      </w:r>
    </w:p>
    <w:p w:rsidR="00531471" w:rsidRPr="000B2736" w:rsidRDefault="001D0409" w:rsidP="000B2736">
      <w:pPr>
        <w:pStyle w:val="a5"/>
        <w:numPr>
          <w:ilvl w:val="0"/>
          <w:numId w:val="17"/>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численности членов Профсоюза</w:t>
      </w:r>
      <w:r w:rsidR="00531471" w:rsidRPr="000B2736">
        <w:rPr>
          <w:rFonts w:ascii="Times New Roman" w:hAnsi="Times New Roman" w:cs="Times New Roman"/>
          <w:sz w:val="28"/>
          <w:szCs w:val="28"/>
        </w:rPr>
        <w:t>;</w:t>
      </w:r>
      <w:r w:rsidRPr="000B2736">
        <w:rPr>
          <w:rFonts w:ascii="Times New Roman" w:hAnsi="Times New Roman" w:cs="Times New Roman"/>
          <w:sz w:val="28"/>
          <w:szCs w:val="28"/>
        </w:rPr>
        <w:t xml:space="preserve"> </w:t>
      </w:r>
    </w:p>
    <w:p w:rsidR="00531471" w:rsidRPr="000B2736" w:rsidRDefault="001D0409" w:rsidP="000B2736">
      <w:pPr>
        <w:pStyle w:val="a5"/>
        <w:numPr>
          <w:ilvl w:val="0"/>
          <w:numId w:val="17"/>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режима работы организации</w:t>
      </w:r>
      <w:r w:rsidR="00531471" w:rsidRPr="000B2736">
        <w:rPr>
          <w:rFonts w:ascii="Times New Roman" w:hAnsi="Times New Roman" w:cs="Times New Roman"/>
          <w:sz w:val="28"/>
          <w:szCs w:val="28"/>
        </w:rPr>
        <w:t>;</w:t>
      </w:r>
      <w:r w:rsidRPr="000B2736">
        <w:rPr>
          <w:rFonts w:ascii="Times New Roman" w:hAnsi="Times New Roman" w:cs="Times New Roman"/>
          <w:sz w:val="28"/>
          <w:szCs w:val="28"/>
        </w:rPr>
        <w:t xml:space="preserve"> </w:t>
      </w:r>
    </w:p>
    <w:p w:rsidR="004A0F55" w:rsidRDefault="001D0409" w:rsidP="000B2736">
      <w:pPr>
        <w:pStyle w:val="a5"/>
        <w:numPr>
          <w:ilvl w:val="0"/>
          <w:numId w:val="17"/>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возможности применения современных информационно-телекоммуникационных технологий</w:t>
      </w:r>
      <w:r w:rsidR="004A0F55">
        <w:rPr>
          <w:rFonts w:ascii="Times New Roman" w:hAnsi="Times New Roman" w:cs="Times New Roman"/>
          <w:sz w:val="28"/>
          <w:szCs w:val="28"/>
        </w:rPr>
        <w:t>;</w:t>
      </w:r>
    </w:p>
    <w:p w:rsidR="00531471" w:rsidRPr="000B2736" w:rsidRDefault="001D0409" w:rsidP="000B2736">
      <w:pPr>
        <w:pStyle w:val="a5"/>
        <w:numPr>
          <w:ilvl w:val="0"/>
          <w:numId w:val="17"/>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 xml:space="preserve"> наличия помещения для сбора большого количества членов Профсоюза</w:t>
      </w:r>
      <w:r w:rsidR="00531471" w:rsidRPr="000B2736">
        <w:rPr>
          <w:rFonts w:ascii="Times New Roman" w:hAnsi="Times New Roman" w:cs="Times New Roman"/>
          <w:sz w:val="28"/>
          <w:szCs w:val="28"/>
        </w:rPr>
        <w:t>;</w:t>
      </w:r>
    </w:p>
    <w:p w:rsidR="001D0409" w:rsidRPr="000B2736" w:rsidRDefault="001D0409" w:rsidP="000B2736">
      <w:pPr>
        <w:pStyle w:val="a5"/>
        <w:numPr>
          <w:ilvl w:val="0"/>
          <w:numId w:val="17"/>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разбросанности и удаленности друг от д</w:t>
      </w:r>
      <w:r w:rsidR="00803508" w:rsidRPr="000B2736">
        <w:rPr>
          <w:rFonts w:ascii="Times New Roman" w:hAnsi="Times New Roman" w:cs="Times New Roman"/>
          <w:sz w:val="28"/>
          <w:szCs w:val="28"/>
        </w:rPr>
        <w:t xml:space="preserve">руга структурных подразделений </w:t>
      </w:r>
      <w:r w:rsidRPr="000B2736">
        <w:rPr>
          <w:rFonts w:ascii="Times New Roman" w:hAnsi="Times New Roman" w:cs="Times New Roman"/>
          <w:sz w:val="28"/>
          <w:szCs w:val="28"/>
        </w:rPr>
        <w:t>и других условий.</w:t>
      </w:r>
    </w:p>
    <w:p w:rsidR="009F2556" w:rsidRPr="000B2736" w:rsidRDefault="009F2556" w:rsidP="000B2736">
      <w:pPr>
        <w:pStyle w:val="a6"/>
        <w:numPr>
          <w:ilvl w:val="0"/>
          <w:numId w:val="0"/>
        </w:numPr>
        <w:spacing w:before="60" w:after="60"/>
        <w:ind w:firstLine="709"/>
        <w:jc w:val="both"/>
        <w:rPr>
          <w:sz w:val="28"/>
          <w:szCs w:val="28"/>
        </w:rPr>
      </w:pPr>
      <w:r w:rsidRPr="000B2736">
        <w:rPr>
          <w:sz w:val="28"/>
          <w:szCs w:val="28"/>
        </w:rPr>
        <w:t>В профсоюзном собрании могут принимать участие все члены Профсоюза, которые состоят на персональном профсоюзном учете в организации Профсоюза, либо ее структурном подразделении. Чтобы решения собрания были правомочны, необходимо участие в нем более половины работающих (учащихся) членов первичной профсоюзной организации (цеховой организации, профгруппы).</w:t>
      </w:r>
    </w:p>
    <w:p w:rsidR="009F2556" w:rsidRPr="000B2736" w:rsidRDefault="009F2556" w:rsidP="000B2736">
      <w:pPr>
        <w:numPr>
          <w:ilvl w:val="0"/>
          <w:numId w:val="0"/>
        </w:numPr>
        <w:spacing w:before="60" w:after="60"/>
        <w:ind w:firstLine="709"/>
        <w:jc w:val="both"/>
        <w:rPr>
          <w:sz w:val="28"/>
          <w:szCs w:val="28"/>
        </w:rPr>
      </w:pPr>
      <w:r w:rsidRPr="000B2736">
        <w:rPr>
          <w:sz w:val="28"/>
          <w:szCs w:val="28"/>
        </w:rPr>
        <w:t>В конференции принимают участие делегаты.</w:t>
      </w:r>
      <w:r w:rsidRPr="000B2736">
        <w:rPr>
          <w:color w:val="242D33"/>
          <w:sz w:val="28"/>
          <w:szCs w:val="28"/>
          <w:shd w:val="clear" w:color="auto" w:fill="FFFFFF"/>
        </w:rPr>
        <w:t xml:space="preserve"> </w:t>
      </w:r>
      <w:r w:rsidR="009C0C67" w:rsidRPr="000B2736">
        <w:rPr>
          <w:color w:val="242D33"/>
          <w:sz w:val="28"/>
          <w:szCs w:val="28"/>
          <w:shd w:val="clear" w:color="auto" w:fill="FFFFFF"/>
        </w:rPr>
        <w:t xml:space="preserve">Делегат – это выборный </w:t>
      </w:r>
      <w:r w:rsidRPr="000B2736">
        <w:rPr>
          <w:sz w:val="28"/>
          <w:szCs w:val="28"/>
          <w:shd w:val="clear" w:color="auto" w:fill="FFFFFF"/>
        </w:rPr>
        <w:t>представитель</w:t>
      </w:r>
      <w:r w:rsidR="009C0C67" w:rsidRPr="000B2736">
        <w:rPr>
          <w:sz w:val="28"/>
          <w:szCs w:val="28"/>
          <w:shd w:val="clear" w:color="auto" w:fill="FFFFFF"/>
        </w:rPr>
        <w:t xml:space="preserve"> </w:t>
      </w:r>
      <w:r w:rsidR="009C0C67" w:rsidRPr="000B2736">
        <w:rPr>
          <w:color w:val="242D33"/>
          <w:sz w:val="28"/>
          <w:szCs w:val="28"/>
          <w:shd w:val="clear" w:color="auto" w:fill="FFFFFF"/>
        </w:rPr>
        <w:t>нижестоящей организации Профсоюза (ее структурного подразделения)</w:t>
      </w:r>
      <w:r w:rsidRPr="000B2736">
        <w:rPr>
          <w:color w:val="242D33"/>
          <w:sz w:val="28"/>
          <w:szCs w:val="28"/>
          <w:shd w:val="clear" w:color="auto" w:fill="FFFFFF"/>
        </w:rPr>
        <w:t xml:space="preserve">, участвующий в работе конференции </w:t>
      </w:r>
      <w:r w:rsidR="009C0C67" w:rsidRPr="000B2736">
        <w:rPr>
          <w:color w:val="242D33"/>
          <w:sz w:val="28"/>
          <w:szCs w:val="28"/>
          <w:shd w:val="clear" w:color="auto" w:fill="FFFFFF"/>
        </w:rPr>
        <w:t>вышестоящей организации Профсоюза и уполномоченный голосова</w:t>
      </w:r>
      <w:r w:rsidR="004A0F55">
        <w:rPr>
          <w:color w:val="242D33"/>
          <w:sz w:val="28"/>
          <w:szCs w:val="28"/>
          <w:shd w:val="clear" w:color="auto" w:fill="FFFFFF"/>
        </w:rPr>
        <w:t>ть</w:t>
      </w:r>
      <w:r w:rsidR="00020FC8">
        <w:rPr>
          <w:color w:val="242D33"/>
          <w:sz w:val="28"/>
          <w:szCs w:val="28"/>
          <w:shd w:val="clear" w:color="auto" w:fill="FFFFFF"/>
        </w:rPr>
        <w:t xml:space="preserve"> (принимать решения)</w:t>
      </w:r>
      <w:r w:rsidR="004A0F55">
        <w:rPr>
          <w:color w:val="242D33"/>
          <w:sz w:val="28"/>
          <w:szCs w:val="28"/>
          <w:shd w:val="clear" w:color="auto" w:fill="FFFFFF"/>
        </w:rPr>
        <w:t>, как представитель членов Профсоюза избравших его,</w:t>
      </w:r>
      <w:r w:rsidR="009C0C67" w:rsidRPr="000B2736">
        <w:rPr>
          <w:color w:val="242D33"/>
          <w:sz w:val="28"/>
          <w:szCs w:val="28"/>
          <w:shd w:val="clear" w:color="auto" w:fill="FFFFFF"/>
        </w:rPr>
        <w:t xml:space="preserve"> по вопросам </w:t>
      </w:r>
      <w:r w:rsidR="00020FC8">
        <w:rPr>
          <w:color w:val="242D33"/>
          <w:sz w:val="28"/>
          <w:szCs w:val="28"/>
          <w:shd w:val="clear" w:color="auto" w:fill="FFFFFF"/>
        </w:rPr>
        <w:t xml:space="preserve">утвержденной </w:t>
      </w:r>
      <w:r w:rsidR="009C0C67" w:rsidRPr="000B2736">
        <w:rPr>
          <w:color w:val="242D33"/>
          <w:sz w:val="28"/>
          <w:szCs w:val="28"/>
          <w:shd w:val="clear" w:color="auto" w:fill="FFFFFF"/>
        </w:rPr>
        <w:t>повестки дня. Повестку дня, количество делегатов (квот</w:t>
      </w:r>
      <w:r w:rsidR="004A0F55">
        <w:rPr>
          <w:color w:val="242D33"/>
          <w:sz w:val="28"/>
          <w:szCs w:val="28"/>
          <w:shd w:val="clear" w:color="auto" w:fill="FFFFFF"/>
        </w:rPr>
        <w:t>у</w:t>
      </w:r>
      <w:r w:rsidR="009C0C67" w:rsidRPr="000B2736">
        <w:rPr>
          <w:color w:val="242D33"/>
          <w:sz w:val="28"/>
          <w:szCs w:val="28"/>
          <w:shd w:val="clear" w:color="auto" w:fill="FFFFFF"/>
        </w:rPr>
        <w:t>, норм</w:t>
      </w:r>
      <w:r w:rsidR="004A0F55">
        <w:rPr>
          <w:color w:val="242D33"/>
          <w:sz w:val="28"/>
          <w:szCs w:val="28"/>
          <w:shd w:val="clear" w:color="auto" w:fill="FFFFFF"/>
        </w:rPr>
        <w:t>у</w:t>
      </w:r>
      <w:r w:rsidR="009C0C67" w:rsidRPr="000B2736">
        <w:rPr>
          <w:color w:val="242D33"/>
          <w:sz w:val="28"/>
          <w:szCs w:val="28"/>
          <w:shd w:val="clear" w:color="auto" w:fill="FFFFFF"/>
        </w:rPr>
        <w:t xml:space="preserve"> представительства) для избрания участниками конференции устанавливает выборный орган вышестоящей организации Профсоюза</w:t>
      </w:r>
      <w:r w:rsidR="009C0C67" w:rsidRPr="000B2736">
        <w:rPr>
          <w:sz w:val="28"/>
          <w:szCs w:val="28"/>
        </w:rPr>
        <w:t xml:space="preserve"> (п.6.5.3., 6.8.5., 7.2., 8.6.3. Устава Профсоюза)</w:t>
      </w:r>
      <w:r w:rsidR="009C0C67" w:rsidRPr="000B2736">
        <w:rPr>
          <w:color w:val="242D33"/>
          <w:sz w:val="28"/>
          <w:szCs w:val="28"/>
          <w:shd w:val="clear" w:color="auto" w:fill="FFFFFF"/>
        </w:rPr>
        <w:t xml:space="preserve"> заблаговременно и соответствующие решения направляет в свои структурные подразделения для </w:t>
      </w:r>
      <w:r w:rsidR="009C0C67" w:rsidRPr="000B2736">
        <w:rPr>
          <w:color w:val="242D33"/>
          <w:sz w:val="28"/>
          <w:szCs w:val="28"/>
          <w:shd w:val="clear" w:color="auto" w:fill="FFFFFF"/>
        </w:rPr>
        <w:lastRenderedPageBreak/>
        <w:t xml:space="preserve">исполнения. </w:t>
      </w:r>
      <w:r w:rsidRPr="000B2736">
        <w:rPr>
          <w:sz w:val="28"/>
          <w:szCs w:val="28"/>
        </w:rPr>
        <w:t>К</w:t>
      </w:r>
      <w:r w:rsidRPr="009F2556">
        <w:rPr>
          <w:sz w:val="28"/>
          <w:szCs w:val="28"/>
        </w:rPr>
        <w:t>онференция считаются правомочн</w:t>
      </w:r>
      <w:r w:rsidRPr="000B2736">
        <w:rPr>
          <w:sz w:val="28"/>
          <w:szCs w:val="28"/>
        </w:rPr>
        <w:t>ой</w:t>
      </w:r>
      <w:r w:rsidRPr="009F2556">
        <w:rPr>
          <w:sz w:val="28"/>
          <w:szCs w:val="28"/>
        </w:rPr>
        <w:t xml:space="preserve"> при участии в </w:t>
      </w:r>
      <w:r w:rsidRPr="000B2736">
        <w:rPr>
          <w:sz w:val="28"/>
          <w:szCs w:val="28"/>
        </w:rPr>
        <w:t>не</w:t>
      </w:r>
      <w:r w:rsidRPr="009F2556">
        <w:rPr>
          <w:sz w:val="28"/>
          <w:szCs w:val="28"/>
        </w:rPr>
        <w:t xml:space="preserve"> </w:t>
      </w:r>
      <w:proofErr w:type="spellStart"/>
      <w:r w:rsidRPr="009F2556">
        <w:rPr>
          <w:sz w:val="28"/>
          <w:szCs w:val="28"/>
        </w:rPr>
        <w:t>не</w:t>
      </w:r>
      <w:proofErr w:type="spellEnd"/>
      <w:r w:rsidRPr="009F2556">
        <w:rPr>
          <w:sz w:val="28"/>
          <w:szCs w:val="28"/>
        </w:rPr>
        <w:t xml:space="preserve"> менее двух третей избранных делегатов</w:t>
      </w:r>
      <w:r w:rsidRPr="000B2736">
        <w:rPr>
          <w:sz w:val="28"/>
          <w:szCs w:val="28"/>
        </w:rPr>
        <w:t>.</w:t>
      </w:r>
    </w:p>
    <w:p w:rsidR="00EF29E3" w:rsidRPr="00EF29E3" w:rsidRDefault="00EF29E3" w:rsidP="000B2736">
      <w:pPr>
        <w:numPr>
          <w:ilvl w:val="0"/>
          <w:numId w:val="0"/>
        </w:numPr>
        <w:spacing w:before="60" w:after="60"/>
        <w:ind w:firstLine="709"/>
        <w:jc w:val="both"/>
        <w:rPr>
          <w:sz w:val="28"/>
          <w:szCs w:val="28"/>
        </w:rPr>
      </w:pPr>
      <w:r w:rsidRPr="00EF29E3">
        <w:rPr>
          <w:sz w:val="28"/>
          <w:szCs w:val="28"/>
        </w:rPr>
        <w:t xml:space="preserve">О созыве и повестке дня собрания (конференции) </w:t>
      </w:r>
      <w:r w:rsidRPr="000B2736">
        <w:rPr>
          <w:sz w:val="28"/>
          <w:szCs w:val="28"/>
        </w:rPr>
        <w:t xml:space="preserve">профсоюзной группы, цеховой (факультетской), первичной, объединенной первичной профсоюзной организации </w:t>
      </w:r>
      <w:r w:rsidRPr="00EF29E3">
        <w:rPr>
          <w:sz w:val="28"/>
          <w:szCs w:val="28"/>
        </w:rPr>
        <w:t>члены Профсоюза оповещ</w:t>
      </w:r>
      <w:r w:rsidRPr="000B2736">
        <w:rPr>
          <w:sz w:val="28"/>
          <w:szCs w:val="28"/>
        </w:rPr>
        <w:t xml:space="preserve">аются не позднее чем за 10 дней – вывешивается объявление, посредством электронной почты, социальных сетей и другими возможными способами, позволяющими довести данную информацию до всех </w:t>
      </w:r>
      <w:r w:rsidR="00025498" w:rsidRPr="000B2736">
        <w:rPr>
          <w:sz w:val="28"/>
          <w:szCs w:val="28"/>
        </w:rPr>
        <w:t xml:space="preserve">причастных </w:t>
      </w:r>
      <w:r w:rsidRPr="000B2736">
        <w:rPr>
          <w:sz w:val="28"/>
          <w:szCs w:val="28"/>
        </w:rPr>
        <w:t>членов Профсоюза</w:t>
      </w:r>
      <w:r w:rsidR="00025498" w:rsidRPr="000B2736">
        <w:rPr>
          <w:sz w:val="28"/>
          <w:szCs w:val="28"/>
        </w:rPr>
        <w:t>.</w:t>
      </w:r>
    </w:p>
    <w:p w:rsidR="00EF29E3" w:rsidRPr="000B2736" w:rsidRDefault="00EF29E3" w:rsidP="000B2736">
      <w:pPr>
        <w:numPr>
          <w:ilvl w:val="0"/>
          <w:numId w:val="0"/>
        </w:numPr>
        <w:spacing w:before="60" w:after="60"/>
        <w:ind w:firstLine="709"/>
        <w:jc w:val="both"/>
        <w:rPr>
          <w:sz w:val="28"/>
          <w:szCs w:val="28"/>
        </w:rPr>
      </w:pPr>
      <w:r w:rsidRPr="00EF29E3">
        <w:rPr>
          <w:sz w:val="28"/>
          <w:szCs w:val="28"/>
        </w:rPr>
        <w:t>О дате проведения и повестке дня конференции</w:t>
      </w:r>
      <w:r w:rsidR="00025498" w:rsidRPr="000B2736">
        <w:rPr>
          <w:sz w:val="28"/>
          <w:szCs w:val="28"/>
        </w:rPr>
        <w:t xml:space="preserve"> в дорожной территориальной, территориальной организации Профсоюза</w:t>
      </w:r>
      <w:r w:rsidRPr="00EF29E3">
        <w:rPr>
          <w:sz w:val="28"/>
          <w:szCs w:val="28"/>
        </w:rPr>
        <w:t xml:space="preserve"> оповещ</w:t>
      </w:r>
      <w:r w:rsidR="00025498" w:rsidRPr="000B2736">
        <w:rPr>
          <w:sz w:val="28"/>
          <w:szCs w:val="28"/>
        </w:rPr>
        <w:t>ение проводится</w:t>
      </w:r>
      <w:r w:rsidRPr="00EF29E3">
        <w:rPr>
          <w:sz w:val="28"/>
          <w:szCs w:val="28"/>
        </w:rPr>
        <w:t xml:space="preserve"> не позднее чем за месяц.</w:t>
      </w:r>
      <w:r w:rsidR="00025498" w:rsidRPr="000B2736">
        <w:rPr>
          <w:sz w:val="28"/>
          <w:szCs w:val="28"/>
        </w:rPr>
        <w:t xml:space="preserve"> Для информирования могут использоваться также СМИ.</w:t>
      </w:r>
    </w:p>
    <w:p w:rsidR="001D0409" w:rsidRPr="000B2736" w:rsidRDefault="001D0409" w:rsidP="000B2736">
      <w:pPr>
        <w:numPr>
          <w:ilvl w:val="0"/>
          <w:numId w:val="0"/>
        </w:numPr>
        <w:spacing w:before="60" w:after="60"/>
        <w:ind w:firstLine="709"/>
        <w:jc w:val="both"/>
        <w:rPr>
          <w:sz w:val="28"/>
          <w:szCs w:val="28"/>
        </w:rPr>
      </w:pPr>
      <w:r w:rsidRPr="000B2736">
        <w:rPr>
          <w:sz w:val="28"/>
          <w:szCs w:val="28"/>
        </w:rPr>
        <w:t xml:space="preserve">Организационная структура организации Профсоюза, являясь механизмом реализации уставных требований, должна выстраиваться таким образом, чтобы в том числе обеспечивались </w:t>
      </w:r>
      <w:r w:rsidR="00F00587" w:rsidRPr="000B2736">
        <w:rPr>
          <w:sz w:val="28"/>
          <w:szCs w:val="28"/>
        </w:rPr>
        <w:t xml:space="preserve">права члена Профсоюза участвовать в профсоюзном собрании и конференции. </w:t>
      </w:r>
      <w:r w:rsidRPr="000B2736">
        <w:rPr>
          <w:sz w:val="28"/>
          <w:szCs w:val="28"/>
        </w:rPr>
        <w:t xml:space="preserve">Если возникает необходимость </w:t>
      </w:r>
      <w:r w:rsidR="00F00587" w:rsidRPr="000B2736">
        <w:rPr>
          <w:sz w:val="28"/>
          <w:szCs w:val="28"/>
        </w:rPr>
        <w:t>организационная структура</w:t>
      </w:r>
      <w:r w:rsidRPr="000B2736">
        <w:rPr>
          <w:sz w:val="28"/>
          <w:szCs w:val="28"/>
        </w:rPr>
        <w:t xml:space="preserve"> должна быть откорректирована и заново утверждена на заседании руководящего выборного коллегиального органа организации в соответствии с п. 6.5.1, 7.2.,8.7.1. Устава Профсоюза.</w:t>
      </w:r>
    </w:p>
    <w:p w:rsidR="00F00587" w:rsidRPr="000B2736" w:rsidRDefault="00F00587" w:rsidP="000B2736">
      <w:pPr>
        <w:numPr>
          <w:ilvl w:val="0"/>
          <w:numId w:val="0"/>
        </w:numPr>
        <w:spacing w:before="60" w:after="60"/>
        <w:ind w:firstLine="709"/>
        <w:jc w:val="both"/>
        <w:rPr>
          <w:sz w:val="28"/>
          <w:szCs w:val="28"/>
        </w:rPr>
      </w:pPr>
      <w:r w:rsidRPr="000B2736">
        <w:rPr>
          <w:sz w:val="28"/>
          <w:szCs w:val="28"/>
        </w:rPr>
        <w:t xml:space="preserve">Особенностью отчетно-выборной кампании в 2022-2023 году является внедрение </w:t>
      </w:r>
      <w:r w:rsidR="00025498" w:rsidRPr="000B2736">
        <w:rPr>
          <w:sz w:val="28"/>
          <w:szCs w:val="28"/>
        </w:rPr>
        <w:t>нововведений</w:t>
      </w:r>
      <w:r w:rsidRPr="000B2736">
        <w:rPr>
          <w:sz w:val="28"/>
          <w:szCs w:val="28"/>
        </w:rPr>
        <w:t>, установленных Центральным комитетом (Постановление от 15.04.2022 г.) и Президиумом Профсоюза (Постановление от 13.04.2022 г. № 7.71.</w:t>
      </w:r>
      <w:r w:rsidRPr="000B2736">
        <w:rPr>
          <w:b/>
          <w:sz w:val="28"/>
          <w:szCs w:val="28"/>
        </w:rPr>
        <w:t xml:space="preserve"> </w:t>
      </w:r>
      <w:r w:rsidRPr="000B2736">
        <w:rPr>
          <w:sz w:val="28"/>
          <w:szCs w:val="28"/>
        </w:rPr>
        <w:t>«О совершенствовании работы высших руководящих и руководящих выборных коллегиальных органов в Профсоюзе»</w:t>
      </w:r>
      <w:r w:rsidR="00A97528" w:rsidRPr="000B2736">
        <w:rPr>
          <w:sz w:val="28"/>
          <w:szCs w:val="28"/>
        </w:rPr>
        <w:t>):</w:t>
      </w:r>
    </w:p>
    <w:p w:rsidR="00F00587" w:rsidRPr="000B2736" w:rsidRDefault="00A97528" w:rsidP="000B2736">
      <w:pPr>
        <w:pStyle w:val="a"/>
        <w:numPr>
          <w:ilvl w:val="0"/>
          <w:numId w:val="17"/>
        </w:numPr>
        <w:spacing w:before="60" w:after="60"/>
        <w:ind w:left="0" w:firstLine="709"/>
        <w:jc w:val="both"/>
        <w:rPr>
          <w:sz w:val="28"/>
          <w:szCs w:val="28"/>
        </w:rPr>
      </w:pPr>
      <w:r w:rsidRPr="000B2736">
        <w:rPr>
          <w:rFonts w:eastAsia="+mn-ea"/>
          <w:sz w:val="28"/>
          <w:szCs w:val="28"/>
        </w:rPr>
        <w:t>для проведения</w:t>
      </w:r>
      <w:r w:rsidR="00F00587" w:rsidRPr="000B2736">
        <w:rPr>
          <w:rFonts w:eastAsia="+mn-ea"/>
          <w:sz w:val="28"/>
          <w:szCs w:val="28"/>
        </w:rPr>
        <w:t xml:space="preserve"> отчетно-выборны</w:t>
      </w:r>
      <w:r w:rsidRPr="000B2736">
        <w:rPr>
          <w:rFonts w:eastAsia="+mn-ea"/>
          <w:sz w:val="28"/>
          <w:szCs w:val="28"/>
        </w:rPr>
        <w:t>х</w:t>
      </w:r>
      <w:r w:rsidR="00F00587" w:rsidRPr="000B2736">
        <w:rPr>
          <w:rFonts w:eastAsia="+mn-ea"/>
          <w:sz w:val="28"/>
          <w:szCs w:val="28"/>
        </w:rPr>
        <w:t xml:space="preserve"> (отчетны</w:t>
      </w:r>
      <w:r w:rsidRPr="000B2736">
        <w:rPr>
          <w:rFonts w:eastAsia="+mn-ea"/>
          <w:sz w:val="28"/>
          <w:szCs w:val="28"/>
        </w:rPr>
        <w:t>х</w:t>
      </w:r>
      <w:r w:rsidR="00F00587" w:rsidRPr="000B2736">
        <w:rPr>
          <w:rFonts w:eastAsia="+mn-ea"/>
          <w:sz w:val="28"/>
          <w:szCs w:val="28"/>
        </w:rPr>
        <w:t>) собрани</w:t>
      </w:r>
      <w:r w:rsidRPr="000B2736">
        <w:rPr>
          <w:rFonts w:eastAsia="+mn-ea"/>
          <w:sz w:val="28"/>
          <w:szCs w:val="28"/>
        </w:rPr>
        <w:t>й</w:t>
      </w:r>
      <w:r w:rsidR="00F00587" w:rsidRPr="000B2736">
        <w:rPr>
          <w:rFonts w:eastAsia="+mn-ea"/>
          <w:sz w:val="28"/>
          <w:szCs w:val="28"/>
        </w:rPr>
        <w:t xml:space="preserve"> (конференци</w:t>
      </w:r>
      <w:r w:rsidRPr="000B2736">
        <w:rPr>
          <w:rFonts w:eastAsia="+mn-ea"/>
          <w:sz w:val="28"/>
          <w:szCs w:val="28"/>
        </w:rPr>
        <w:t>й</w:t>
      </w:r>
      <w:r w:rsidR="00F00587" w:rsidRPr="000B2736">
        <w:rPr>
          <w:rFonts w:eastAsia="+mn-ea"/>
          <w:sz w:val="28"/>
          <w:szCs w:val="28"/>
        </w:rPr>
        <w:t>)</w:t>
      </w:r>
      <w:r w:rsidR="00F00587" w:rsidRPr="000B2736">
        <w:rPr>
          <w:rFonts w:eastAsia="+mn-ea"/>
          <w:b/>
          <w:bCs/>
          <w:sz w:val="28"/>
          <w:szCs w:val="28"/>
        </w:rPr>
        <w:t xml:space="preserve"> </w:t>
      </w:r>
      <w:r w:rsidR="00F00587" w:rsidRPr="000B2736">
        <w:rPr>
          <w:rFonts w:eastAsia="+mn-ea"/>
          <w:bCs/>
          <w:sz w:val="28"/>
          <w:szCs w:val="28"/>
        </w:rPr>
        <w:t xml:space="preserve">в очной форме </w:t>
      </w:r>
      <w:r w:rsidRPr="000B2736">
        <w:rPr>
          <w:rFonts w:eastAsia="+mn-ea"/>
          <w:bCs/>
          <w:sz w:val="28"/>
          <w:szCs w:val="28"/>
        </w:rPr>
        <w:t xml:space="preserve">эффективнее использовать </w:t>
      </w:r>
      <w:r w:rsidRPr="000B2736">
        <w:rPr>
          <w:rFonts w:eastAsia="+mn-ea"/>
          <w:b/>
          <w:bCs/>
          <w:sz w:val="28"/>
          <w:szCs w:val="28"/>
        </w:rPr>
        <w:t xml:space="preserve">возможности информационно-телекоммуникационных технологий, </w:t>
      </w:r>
      <w:r w:rsidR="00F00587" w:rsidRPr="000B2736">
        <w:rPr>
          <w:rFonts w:eastAsia="+mn-ea"/>
          <w:b/>
          <w:bCs/>
          <w:sz w:val="28"/>
          <w:szCs w:val="28"/>
        </w:rPr>
        <w:t>видеоконференцсвязи</w:t>
      </w:r>
      <w:r w:rsidR="00F00587" w:rsidRPr="000B2736">
        <w:rPr>
          <w:rFonts w:eastAsia="+mn-ea"/>
          <w:sz w:val="28"/>
          <w:szCs w:val="28"/>
        </w:rPr>
        <w:t>, позволяющих обеспечить применение идентификаци</w:t>
      </w:r>
      <w:r w:rsidRPr="000B2736">
        <w:rPr>
          <w:rFonts w:eastAsia="+mn-ea"/>
          <w:sz w:val="28"/>
          <w:szCs w:val="28"/>
        </w:rPr>
        <w:t>ю</w:t>
      </w:r>
      <w:r w:rsidR="00F00587" w:rsidRPr="000B2736">
        <w:rPr>
          <w:rFonts w:eastAsia="+mn-ea"/>
          <w:sz w:val="28"/>
          <w:szCs w:val="28"/>
        </w:rPr>
        <w:t xml:space="preserve"> и контроля доступа</w:t>
      </w:r>
      <w:r w:rsidR="00F00587" w:rsidRPr="000B2736">
        <w:rPr>
          <w:rFonts w:eastAsia="+mn-ea"/>
          <w:b/>
          <w:bCs/>
          <w:sz w:val="28"/>
          <w:szCs w:val="28"/>
        </w:rPr>
        <w:t xml:space="preserve"> </w:t>
      </w:r>
      <w:r w:rsidR="00F00587" w:rsidRPr="000B2736">
        <w:rPr>
          <w:rFonts w:eastAsia="+mn-ea"/>
          <w:sz w:val="28"/>
          <w:szCs w:val="28"/>
        </w:rPr>
        <w:t xml:space="preserve">участников, определение </w:t>
      </w:r>
      <w:r w:rsidRPr="000B2736">
        <w:rPr>
          <w:rFonts w:eastAsia="+mn-ea"/>
          <w:sz w:val="28"/>
          <w:szCs w:val="28"/>
        </w:rPr>
        <w:t xml:space="preserve">их </w:t>
      </w:r>
      <w:r w:rsidR="00F00587" w:rsidRPr="000B2736">
        <w:rPr>
          <w:rFonts w:eastAsia="+mn-ea"/>
          <w:sz w:val="28"/>
          <w:szCs w:val="28"/>
        </w:rPr>
        <w:t>волеизъявления, а также ведение подсчета голосов</w:t>
      </w:r>
      <w:r w:rsidRPr="000B2736">
        <w:rPr>
          <w:rFonts w:eastAsia="+mn-ea"/>
          <w:sz w:val="28"/>
          <w:szCs w:val="28"/>
        </w:rPr>
        <w:t xml:space="preserve">. </w:t>
      </w:r>
      <w:r w:rsidRPr="000B2736">
        <w:rPr>
          <w:rFonts w:eastAsia="+mn-ea"/>
          <w:bCs/>
          <w:sz w:val="28"/>
          <w:szCs w:val="28"/>
        </w:rPr>
        <w:t>Совмещать личное и удаленное участие</w:t>
      </w:r>
      <w:r w:rsidRPr="000B2736">
        <w:rPr>
          <w:rFonts w:eastAsia="+mn-ea"/>
          <w:sz w:val="28"/>
          <w:szCs w:val="28"/>
        </w:rPr>
        <w:t xml:space="preserve"> членов Профсоюза (делегатов конференций). Исключением являются случаи принятия решений собраниями (конференциями)</w:t>
      </w:r>
      <w:r w:rsidR="00F00587" w:rsidRPr="000B2736">
        <w:rPr>
          <w:rFonts w:eastAsia="+mn-ea"/>
          <w:sz w:val="28"/>
          <w:szCs w:val="28"/>
        </w:rPr>
        <w:t xml:space="preserve"> </w:t>
      </w:r>
      <w:r w:rsidRPr="000B2736">
        <w:rPr>
          <w:rFonts w:eastAsia="+mn-ea"/>
          <w:sz w:val="28"/>
          <w:szCs w:val="28"/>
        </w:rPr>
        <w:t>путем</w:t>
      </w:r>
      <w:r w:rsidR="00F00587" w:rsidRPr="000B2736">
        <w:rPr>
          <w:rFonts w:eastAsia="+mn-ea"/>
          <w:sz w:val="28"/>
          <w:szCs w:val="28"/>
        </w:rPr>
        <w:t xml:space="preserve"> тайного голосования</w:t>
      </w:r>
      <w:r w:rsidR="00EF29E3" w:rsidRPr="000B2736">
        <w:rPr>
          <w:rFonts w:eastAsia="+mn-ea"/>
          <w:sz w:val="28"/>
          <w:szCs w:val="28"/>
        </w:rPr>
        <w:t>;</w:t>
      </w:r>
      <w:r w:rsidRPr="000B2736">
        <w:rPr>
          <w:rFonts w:eastAsia="+mn-ea"/>
          <w:sz w:val="28"/>
          <w:szCs w:val="28"/>
        </w:rPr>
        <w:t xml:space="preserve"> </w:t>
      </w:r>
    </w:p>
    <w:p w:rsidR="00155083" w:rsidRPr="000B2736" w:rsidRDefault="00A97528" w:rsidP="000B2736">
      <w:pPr>
        <w:pStyle w:val="a5"/>
        <w:numPr>
          <w:ilvl w:val="0"/>
          <w:numId w:val="17"/>
        </w:numPr>
        <w:spacing w:before="60" w:after="60" w:line="240" w:lineRule="auto"/>
        <w:ind w:left="0" w:firstLine="709"/>
        <w:jc w:val="both"/>
        <w:rPr>
          <w:rFonts w:ascii="Times New Roman" w:hAnsi="Times New Roman" w:cs="Times New Roman"/>
          <w:sz w:val="28"/>
          <w:szCs w:val="28"/>
        </w:rPr>
      </w:pPr>
      <w:r w:rsidRPr="000B2736">
        <w:rPr>
          <w:rFonts w:ascii="Times New Roman" w:eastAsia="+mn-ea" w:hAnsi="Times New Roman" w:cs="Times New Roman"/>
          <w:sz w:val="28"/>
          <w:szCs w:val="28"/>
        </w:rPr>
        <w:t>применять повсеместно в документационном обеспечении собраний и конференций</w:t>
      </w:r>
      <w:r w:rsidR="00155083" w:rsidRPr="000B2736">
        <w:rPr>
          <w:rFonts w:ascii="Times New Roman" w:eastAsia="+mn-ea" w:hAnsi="Times New Roman" w:cs="Times New Roman"/>
          <w:sz w:val="28"/>
          <w:szCs w:val="28"/>
        </w:rPr>
        <w:t xml:space="preserve"> </w:t>
      </w:r>
      <w:r w:rsidR="00155083" w:rsidRPr="000B2736">
        <w:rPr>
          <w:rFonts w:ascii="Times New Roman" w:eastAsia="+mn-ea" w:hAnsi="Times New Roman" w:cs="Times New Roman"/>
          <w:b/>
          <w:sz w:val="28"/>
          <w:szCs w:val="28"/>
        </w:rPr>
        <w:t>электронные формы документов</w:t>
      </w:r>
      <w:r w:rsidR="00155083" w:rsidRPr="000B2736">
        <w:rPr>
          <w:rFonts w:ascii="Times New Roman" w:eastAsia="+mn-ea" w:hAnsi="Times New Roman" w:cs="Times New Roman"/>
          <w:sz w:val="28"/>
          <w:szCs w:val="28"/>
        </w:rPr>
        <w:t xml:space="preserve"> (за исключением протоколирования – требование</w:t>
      </w:r>
      <w:r w:rsidR="00155083" w:rsidRPr="000B2736">
        <w:rPr>
          <w:rFonts w:ascii="Times New Roman" w:hAnsi="Times New Roman" w:cs="Times New Roman"/>
          <w:sz w:val="28"/>
          <w:szCs w:val="28"/>
        </w:rPr>
        <w:t xml:space="preserve"> п. 3 </w:t>
      </w:r>
      <w:r w:rsidR="00155083" w:rsidRPr="000B2736">
        <w:rPr>
          <w:rFonts w:ascii="Times New Roman" w:hAnsi="Times New Roman" w:cs="Times New Roman"/>
          <w:bCs/>
          <w:sz w:val="28"/>
          <w:szCs w:val="28"/>
        </w:rPr>
        <w:t>ст. 181.2.</w:t>
      </w:r>
      <w:r w:rsidR="00155083" w:rsidRPr="000B2736">
        <w:rPr>
          <w:rFonts w:ascii="Times New Roman" w:hAnsi="Times New Roman" w:cs="Times New Roman"/>
          <w:sz w:val="28"/>
          <w:szCs w:val="28"/>
        </w:rPr>
        <w:t xml:space="preserve"> </w:t>
      </w:r>
      <w:r w:rsidR="00155083" w:rsidRPr="000B2736">
        <w:rPr>
          <w:rFonts w:ascii="Times New Roman" w:hAnsi="Times New Roman" w:cs="Times New Roman"/>
          <w:bCs/>
          <w:sz w:val="28"/>
          <w:szCs w:val="28"/>
          <w:shd w:val="clear" w:color="auto" w:fill="FFFFFF"/>
        </w:rPr>
        <w:t>ГК РФ</w:t>
      </w:r>
      <w:r w:rsidR="00982BFF">
        <w:rPr>
          <w:rFonts w:ascii="Times New Roman" w:hAnsi="Times New Roman" w:cs="Times New Roman"/>
          <w:bCs/>
          <w:sz w:val="28"/>
          <w:szCs w:val="28"/>
          <w:shd w:val="clear" w:color="auto" w:fill="FFFFFF"/>
        </w:rPr>
        <w:t xml:space="preserve"> </w:t>
      </w:r>
      <w:r w:rsidR="00155083" w:rsidRPr="000B2736">
        <w:rPr>
          <w:rFonts w:ascii="Times New Roman" w:hAnsi="Times New Roman" w:cs="Times New Roman"/>
          <w:bCs/>
          <w:sz w:val="28"/>
          <w:szCs w:val="28"/>
          <w:shd w:val="clear" w:color="auto" w:fill="FFFFFF"/>
        </w:rPr>
        <w:t xml:space="preserve">(ч. </w:t>
      </w:r>
      <w:proofErr w:type="gramStart"/>
      <w:r w:rsidR="00155083" w:rsidRPr="000B2736">
        <w:rPr>
          <w:rFonts w:ascii="Times New Roman" w:hAnsi="Times New Roman" w:cs="Times New Roman"/>
          <w:bCs/>
          <w:sz w:val="28"/>
          <w:szCs w:val="28"/>
          <w:shd w:val="clear" w:color="auto" w:fill="FFFFFF"/>
          <w:lang w:val="en-US"/>
        </w:rPr>
        <w:t>I</w:t>
      </w:r>
      <w:r w:rsidR="00155083" w:rsidRPr="000B2736">
        <w:rPr>
          <w:rFonts w:ascii="Times New Roman" w:hAnsi="Times New Roman" w:cs="Times New Roman"/>
          <w:bCs/>
          <w:sz w:val="28"/>
          <w:szCs w:val="28"/>
          <w:shd w:val="clear" w:color="auto" w:fill="FFFFFF"/>
        </w:rPr>
        <w:t xml:space="preserve"> )</w:t>
      </w:r>
      <w:proofErr w:type="gramEnd"/>
      <w:r w:rsidR="00155083" w:rsidRPr="000B2736">
        <w:rPr>
          <w:rFonts w:ascii="Times New Roman" w:hAnsi="Times New Roman" w:cs="Times New Roman"/>
          <w:bCs/>
          <w:sz w:val="28"/>
          <w:szCs w:val="28"/>
          <w:shd w:val="clear" w:color="auto" w:fill="FFFFFF"/>
        </w:rPr>
        <w:t xml:space="preserve"> от 30.11.1994 № 51-ФЗ «</w:t>
      </w:r>
      <w:r w:rsidR="00155083" w:rsidRPr="000B2736">
        <w:rPr>
          <w:rFonts w:ascii="Times New Roman" w:hAnsi="Times New Roman" w:cs="Times New Roman"/>
          <w:sz w:val="28"/>
          <w:szCs w:val="28"/>
        </w:rPr>
        <w:t>протокол составляется в письменной форме, в том числе с помощью электронных либо иных технических средств (</w:t>
      </w:r>
      <w:proofErr w:type="spellStart"/>
      <w:r w:rsidR="00155083" w:rsidRPr="000B2736">
        <w:rPr>
          <w:rFonts w:ascii="Times New Roman" w:hAnsi="Times New Roman" w:cs="Times New Roman"/>
          <w:sz w:val="28"/>
          <w:szCs w:val="28"/>
        </w:rPr>
        <w:t>абз</w:t>
      </w:r>
      <w:proofErr w:type="spellEnd"/>
      <w:r w:rsidR="00155083" w:rsidRPr="000B2736">
        <w:rPr>
          <w:rFonts w:ascii="Times New Roman" w:hAnsi="Times New Roman" w:cs="Times New Roman"/>
          <w:sz w:val="28"/>
          <w:szCs w:val="28"/>
        </w:rPr>
        <w:t xml:space="preserve">. 2 </w:t>
      </w:r>
      <w:hyperlink r:id="rId7" w:anchor="A8S0NM" w:history="1">
        <w:r w:rsidR="00155083" w:rsidRPr="000B2736">
          <w:rPr>
            <w:rFonts w:ascii="Times New Roman" w:hAnsi="Times New Roman" w:cs="Times New Roman"/>
            <w:sz w:val="28"/>
            <w:szCs w:val="28"/>
          </w:rPr>
          <w:t>п. 1 ст. 160</w:t>
        </w:r>
      </w:hyperlink>
      <w:r w:rsidR="00155083" w:rsidRPr="000B2736">
        <w:rPr>
          <w:rFonts w:ascii="Times New Roman" w:hAnsi="Times New Roman" w:cs="Times New Roman"/>
          <w:sz w:val="28"/>
          <w:szCs w:val="28"/>
        </w:rPr>
        <w:t>), и подписывается председательствующим на заседании и секретарем)</w:t>
      </w:r>
      <w:r w:rsidR="00EF29E3" w:rsidRPr="000B2736">
        <w:rPr>
          <w:rFonts w:ascii="Times New Roman" w:hAnsi="Times New Roman" w:cs="Times New Roman"/>
          <w:sz w:val="28"/>
          <w:szCs w:val="28"/>
        </w:rPr>
        <w:t>;</w:t>
      </w:r>
    </w:p>
    <w:p w:rsidR="00F00587" w:rsidRPr="000B2736" w:rsidRDefault="00EF29E3" w:rsidP="000B2736">
      <w:pPr>
        <w:pStyle w:val="a5"/>
        <w:numPr>
          <w:ilvl w:val="0"/>
          <w:numId w:val="17"/>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b/>
          <w:sz w:val="28"/>
          <w:szCs w:val="28"/>
        </w:rPr>
        <w:t>о</w:t>
      </w:r>
      <w:r w:rsidR="00F00587" w:rsidRPr="000B2736">
        <w:rPr>
          <w:rFonts w:ascii="Times New Roman" w:hAnsi="Times New Roman" w:cs="Times New Roman"/>
          <w:b/>
          <w:sz w:val="28"/>
          <w:szCs w:val="28"/>
        </w:rPr>
        <w:t>птимизировать процедурные этапы</w:t>
      </w:r>
      <w:r w:rsidR="00F00587" w:rsidRPr="000B2736">
        <w:rPr>
          <w:rFonts w:ascii="Times New Roman" w:hAnsi="Times New Roman" w:cs="Times New Roman"/>
          <w:sz w:val="28"/>
          <w:szCs w:val="28"/>
        </w:rPr>
        <w:t xml:space="preserve"> заседаний</w:t>
      </w:r>
      <w:r w:rsidR="00F00587" w:rsidRPr="000B2736">
        <w:rPr>
          <w:rFonts w:ascii="Times New Roman" w:hAnsi="Times New Roman" w:cs="Times New Roman"/>
          <w:i/>
          <w:sz w:val="28"/>
          <w:szCs w:val="28"/>
        </w:rPr>
        <w:t xml:space="preserve"> </w:t>
      </w:r>
      <w:r w:rsidR="00F00587" w:rsidRPr="000B2736">
        <w:rPr>
          <w:rFonts w:ascii="Times New Roman" w:hAnsi="Times New Roman" w:cs="Times New Roman"/>
          <w:sz w:val="28"/>
          <w:szCs w:val="28"/>
        </w:rPr>
        <w:t xml:space="preserve">(утверждение повестки дня, регламента работы, составов рабочих органов, перечня рассматриваемых вопросов, должностей докладчиков и выступающих, чтение докладов, справок, проектов постановлений, и т.п.) с использованием </w:t>
      </w:r>
      <w:r w:rsidR="00F00587" w:rsidRPr="000B2736">
        <w:rPr>
          <w:rFonts w:ascii="Times New Roman" w:hAnsi="Times New Roman" w:cs="Times New Roman"/>
          <w:sz w:val="28"/>
          <w:szCs w:val="28"/>
        </w:rPr>
        <w:lastRenderedPageBreak/>
        <w:t>визуальных способов доведения информации и современных информационных технологий</w:t>
      </w:r>
      <w:r w:rsidRPr="000B2736">
        <w:rPr>
          <w:rFonts w:ascii="Times New Roman" w:hAnsi="Times New Roman" w:cs="Times New Roman"/>
          <w:sz w:val="28"/>
          <w:szCs w:val="28"/>
        </w:rPr>
        <w:t>;</w:t>
      </w:r>
    </w:p>
    <w:p w:rsidR="00982BFF" w:rsidRDefault="00F00587" w:rsidP="00982BFF">
      <w:pPr>
        <w:pStyle w:val="a5"/>
        <w:numPr>
          <w:ilvl w:val="0"/>
          <w:numId w:val="17"/>
        </w:numPr>
        <w:spacing w:before="60" w:after="60" w:line="240" w:lineRule="auto"/>
        <w:ind w:left="0" w:firstLine="709"/>
        <w:jc w:val="both"/>
        <w:rPr>
          <w:rFonts w:ascii="Times New Roman" w:hAnsi="Times New Roman" w:cs="Times New Roman"/>
          <w:sz w:val="28"/>
          <w:szCs w:val="28"/>
        </w:rPr>
      </w:pPr>
      <w:r w:rsidRPr="000B2736">
        <w:rPr>
          <w:rFonts w:ascii="Times New Roman" w:hAnsi="Times New Roman" w:cs="Times New Roman"/>
          <w:sz w:val="28"/>
          <w:szCs w:val="28"/>
        </w:rPr>
        <w:t xml:space="preserve">при проведении </w:t>
      </w:r>
      <w:r w:rsidRPr="000B2736">
        <w:rPr>
          <w:rFonts w:ascii="Times New Roman" w:hAnsi="Times New Roman" w:cs="Times New Roman"/>
          <w:b/>
          <w:sz w:val="28"/>
          <w:szCs w:val="28"/>
        </w:rPr>
        <w:t xml:space="preserve">мероприятий с участием приглашенных </w:t>
      </w:r>
      <w:r w:rsidRPr="000B2736">
        <w:rPr>
          <w:rFonts w:ascii="Times New Roman" w:hAnsi="Times New Roman" w:cs="Times New Roman"/>
          <w:sz w:val="28"/>
          <w:szCs w:val="28"/>
        </w:rPr>
        <w:t>представителей работодателей, вышестоящих организаций, органов государственной власти (местного самоуправления) преимущественно рассматривать основные вопросы до проведения процедурных этапов заседаний</w:t>
      </w:r>
      <w:r w:rsidR="00EF29E3" w:rsidRPr="000B2736">
        <w:rPr>
          <w:rFonts w:ascii="Times New Roman" w:hAnsi="Times New Roman" w:cs="Times New Roman"/>
          <w:sz w:val="28"/>
          <w:szCs w:val="28"/>
        </w:rPr>
        <w:t>.</w:t>
      </w:r>
    </w:p>
    <w:p w:rsidR="00EF6F8B" w:rsidRPr="00982BFF" w:rsidRDefault="00BB4B73" w:rsidP="00982BFF">
      <w:pPr>
        <w:numPr>
          <w:ilvl w:val="0"/>
          <w:numId w:val="0"/>
        </w:numPr>
        <w:spacing w:before="60" w:after="60"/>
        <w:ind w:firstLine="709"/>
        <w:jc w:val="both"/>
        <w:rPr>
          <w:sz w:val="28"/>
          <w:szCs w:val="28"/>
        </w:rPr>
      </w:pPr>
      <w:hyperlink r:id="rId8" w:anchor="7D60K4" w:history="1">
        <w:r w:rsidR="00982BFF" w:rsidRPr="00982BFF">
          <w:rPr>
            <w:sz w:val="28"/>
            <w:szCs w:val="28"/>
          </w:rPr>
          <w:t xml:space="preserve">Федеральным законом от 28 июня 2021 года </w:t>
        </w:r>
        <w:r w:rsidR="00020FC8">
          <w:rPr>
            <w:sz w:val="28"/>
            <w:szCs w:val="28"/>
          </w:rPr>
          <w:t>№</w:t>
        </w:r>
        <w:r w:rsidR="00982BFF" w:rsidRPr="00982BFF">
          <w:rPr>
            <w:sz w:val="28"/>
            <w:szCs w:val="28"/>
          </w:rPr>
          <w:t xml:space="preserve"> 225-ФЗ</w:t>
        </w:r>
      </w:hyperlink>
      <w:r w:rsidR="00982BFF" w:rsidRPr="00982BFF">
        <w:rPr>
          <w:sz w:val="28"/>
          <w:szCs w:val="28"/>
        </w:rPr>
        <w:t xml:space="preserve"> </w:t>
      </w:r>
      <w:r w:rsidR="00982BFF" w:rsidRPr="00982BFF">
        <w:rPr>
          <w:bCs/>
          <w:sz w:val="28"/>
          <w:szCs w:val="28"/>
        </w:rPr>
        <w:t>.</w:t>
      </w:r>
      <w:r w:rsidR="00982BFF" w:rsidRPr="00982BFF">
        <w:rPr>
          <w:sz w:val="28"/>
          <w:szCs w:val="28"/>
        </w:rPr>
        <w:t xml:space="preserve"> </w:t>
      </w:r>
      <w:r w:rsidR="00982BFF" w:rsidRPr="00982BFF">
        <w:rPr>
          <w:bCs/>
          <w:sz w:val="28"/>
          <w:szCs w:val="28"/>
          <w:shd w:val="clear" w:color="auto" w:fill="FFFFFF"/>
        </w:rPr>
        <w:t>Гражданского кодекса Российской Федерации (часть первая)</w:t>
      </w:r>
      <w:r w:rsidR="00EF6F8B" w:rsidRPr="00982BFF">
        <w:rPr>
          <w:sz w:val="28"/>
          <w:szCs w:val="28"/>
        </w:rPr>
        <w:t xml:space="preserve"> п</w:t>
      </w:r>
      <w:r w:rsidR="00982BFF" w:rsidRPr="00982BFF">
        <w:rPr>
          <w:sz w:val="28"/>
          <w:szCs w:val="28"/>
        </w:rPr>
        <w:t>.</w:t>
      </w:r>
      <w:r w:rsidR="00EF6F8B" w:rsidRPr="00982BFF">
        <w:rPr>
          <w:sz w:val="28"/>
          <w:szCs w:val="28"/>
        </w:rPr>
        <w:t xml:space="preserve"> 3 </w:t>
      </w:r>
      <w:r w:rsidR="00EF6F8B" w:rsidRPr="00982BFF">
        <w:rPr>
          <w:bCs/>
          <w:sz w:val="28"/>
          <w:szCs w:val="28"/>
        </w:rPr>
        <w:t>ст</w:t>
      </w:r>
      <w:r w:rsidR="00982BFF" w:rsidRPr="00982BFF">
        <w:rPr>
          <w:bCs/>
          <w:sz w:val="28"/>
          <w:szCs w:val="28"/>
        </w:rPr>
        <w:t>.</w:t>
      </w:r>
      <w:r w:rsidR="00EF6F8B" w:rsidRPr="00982BFF">
        <w:rPr>
          <w:bCs/>
          <w:sz w:val="28"/>
          <w:szCs w:val="28"/>
        </w:rPr>
        <w:t xml:space="preserve"> 181.2</w:t>
      </w:r>
      <w:r w:rsidR="00EF6F8B" w:rsidRPr="00982BFF">
        <w:rPr>
          <w:bCs/>
          <w:sz w:val="28"/>
          <w:szCs w:val="28"/>
          <w:shd w:val="clear" w:color="auto" w:fill="FFFFFF"/>
        </w:rPr>
        <w:t xml:space="preserve"> </w:t>
      </w:r>
      <w:r w:rsidR="00982BFF" w:rsidRPr="00982BFF">
        <w:rPr>
          <w:bCs/>
          <w:sz w:val="28"/>
          <w:szCs w:val="28"/>
          <w:shd w:val="clear" w:color="auto" w:fill="FFFFFF"/>
        </w:rPr>
        <w:t>регламентирован порядок проведения заочного голосования на заседаниях.</w:t>
      </w:r>
      <w:r w:rsidR="00020FC8">
        <w:rPr>
          <w:sz w:val="28"/>
          <w:szCs w:val="28"/>
        </w:rPr>
        <w:t xml:space="preserve"> Устав РОС</w:t>
      </w:r>
      <w:r w:rsidR="00982BFF" w:rsidRPr="00982BFF">
        <w:rPr>
          <w:sz w:val="28"/>
          <w:szCs w:val="28"/>
        </w:rPr>
        <w:t>ПРОФЖЕЛ предусматривает такую форму принятия решений. В</w:t>
      </w:r>
      <w:r w:rsidR="00982BFF">
        <w:rPr>
          <w:sz w:val="28"/>
          <w:szCs w:val="28"/>
        </w:rPr>
        <w:t xml:space="preserve"> </w:t>
      </w:r>
      <w:r w:rsidR="00982BFF" w:rsidRPr="00982BFF">
        <w:rPr>
          <w:sz w:val="28"/>
          <w:szCs w:val="28"/>
        </w:rPr>
        <w:t xml:space="preserve">соответствии с п.5.13. Устава Профсоюза на </w:t>
      </w:r>
      <w:r w:rsidR="00982BFF" w:rsidRPr="00982BFF">
        <w:rPr>
          <w:b/>
          <w:sz w:val="28"/>
          <w:szCs w:val="28"/>
        </w:rPr>
        <w:t xml:space="preserve">отчетных </w:t>
      </w:r>
      <w:r w:rsidR="00982BFF" w:rsidRPr="00982BFF">
        <w:rPr>
          <w:sz w:val="28"/>
          <w:szCs w:val="28"/>
        </w:rPr>
        <w:t xml:space="preserve">собраниях и конференциях допускается </w:t>
      </w:r>
      <w:r w:rsidR="00982BFF" w:rsidRPr="00982BFF">
        <w:rPr>
          <w:b/>
          <w:sz w:val="28"/>
          <w:szCs w:val="28"/>
        </w:rPr>
        <w:t>заочное голосование</w:t>
      </w:r>
      <w:r w:rsidR="00982BFF" w:rsidRPr="00982BFF">
        <w:rPr>
          <w:sz w:val="28"/>
          <w:szCs w:val="28"/>
        </w:rPr>
        <w:t>, если повестка дня не имеет вопросов, решения по которым должны приниматься квалифицированным большинством. В этих случаях участникам собрания, делегатам конференции предварительно, не менее чем за 2 дня, предоставляются: повестка дня заседания, проекты постановлений и бланки поименного голосования с указанием срока окончания голосования, которые впоследствии прилагаются к протоколу. В протоколе собрания (конференции), проведенных в форме заочного голосования должны быть указаны дата, до которой принимались документы, содержащие сведения о голосовании высшего органа управления некоммерческой организацией, сведения о лицах, принявших участие в голосовании, результаты голосования по каждому вопросу повестки дня, сведения о лицах, проводивших подсчет голосов, сведения о лицах, подписавших протокол. Инструкция об отчетах и выборах профсоюзных органов в РОСПРОФЖЕЛ для конференции предполагает заполнение анкет делегатов, которые прилагаются к протоколу, поэтому вышеуказанные сведения имеются о всех делегатах и</w:t>
      </w:r>
      <w:r w:rsidR="00020FC8">
        <w:rPr>
          <w:sz w:val="28"/>
          <w:szCs w:val="28"/>
        </w:rPr>
        <w:t xml:space="preserve"> при наличии анкет делегатов</w:t>
      </w:r>
      <w:r w:rsidR="00982BFF" w:rsidRPr="00982BFF">
        <w:rPr>
          <w:sz w:val="28"/>
          <w:szCs w:val="28"/>
        </w:rPr>
        <w:t xml:space="preserve"> указывать их еще раз нет необходимости. При проведении собрания, решения которого принимались заочным голосованием, необходимо в протоколе указать сведения (фамилия, имя, отчество, должность, контакты) вышеупомянутых участников собрания. Так как п.5.13. Устава Профсоюза предусмотрено, что заочное голосование проводится только по решению выборного органа вышестоящей организации, данное решение может также предусматривать детальный порядок его проведения, не противоречащий Инструкции по проведению отчетов и выборов профсоюзных органов в РОСПРОФЖЕЛ, Уставу Профсоюза, Федеральным законам от 12.01.1996 № 10-ФЗ «О профессиональных союзах, их правах и гарантиях деятельности», от 12.01.1996 № 7-ФЗ «О некоммерческих организациях» (</w:t>
      </w:r>
      <w:r w:rsidR="00EF6F8B" w:rsidRPr="00982BFF">
        <w:rPr>
          <w:sz w:val="28"/>
          <w:szCs w:val="28"/>
        </w:rPr>
        <w:t>протокол составляется в письменной форме, в том числе с помощью электронных либо иных технических средств (</w:t>
      </w:r>
      <w:proofErr w:type="spellStart"/>
      <w:r w:rsidR="00EF6F8B" w:rsidRPr="00982BFF">
        <w:rPr>
          <w:sz w:val="28"/>
          <w:szCs w:val="28"/>
        </w:rPr>
        <w:t>абз</w:t>
      </w:r>
      <w:proofErr w:type="spellEnd"/>
      <w:r w:rsidR="00982BFF" w:rsidRPr="00982BFF">
        <w:rPr>
          <w:sz w:val="28"/>
          <w:szCs w:val="28"/>
        </w:rPr>
        <w:t>.</w:t>
      </w:r>
      <w:r w:rsidR="00EF6F8B" w:rsidRPr="00982BFF">
        <w:rPr>
          <w:sz w:val="28"/>
          <w:szCs w:val="28"/>
        </w:rPr>
        <w:t xml:space="preserve"> </w:t>
      </w:r>
      <w:r w:rsidR="00982BFF" w:rsidRPr="00982BFF">
        <w:rPr>
          <w:sz w:val="28"/>
          <w:szCs w:val="28"/>
        </w:rPr>
        <w:t>2</w:t>
      </w:r>
      <w:r w:rsidR="00EF6F8B" w:rsidRPr="00982BFF">
        <w:rPr>
          <w:sz w:val="28"/>
          <w:szCs w:val="28"/>
        </w:rPr>
        <w:t xml:space="preserve"> </w:t>
      </w:r>
      <w:hyperlink r:id="rId9" w:anchor="A8S0NM" w:history="1">
        <w:r w:rsidR="00EF6F8B" w:rsidRPr="00982BFF">
          <w:rPr>
            <w:sz w:val="28"/>
            <w:szCs w:val="28"/>
          </w:rPr>
          <w:t>п</w:t>
        </w:r>
        <w:r w:rsidR="00982BFF" w:rsidRPr="00982BFF">
          <w:rPr>
            <w:sz w:val="28"/>
            <w:szCs w:val="28"/>
          </w:rPr>
          <w:t>.</w:t>
        </w:r>
        <w:r w:rsidR="00EF6F8B" w:rsidRPr="00982BFF">
          <w:rPr>
            <w:sz w:val="28"/>
            <w:szCs w:val="28"/>
          </w:rPr>
          <w:t xml:space="preserve"> 1 </w:t>
        </w:r>
        <w:proofErr w:type="spellStart"/>
        <w:r w:rsidR="00EF6F8B" w:rsidRPr="00982BFF">
          <w:rPr>
            <w:sz w:val="28"/>
            <w:szCs w:val="28"/>
          </w:rPr>
          <w:t>ст</w:t>
        </w:r>
        <w:proofErr w:type="spellEnd"/>
        <w:r w:rsidR="00EF6F8B" w:rsidRPr="00982BFF">
          <w:rPr>
            <w:sz w:val="28"/>
            <w:szCs w:val="28"/>
          </w:rPr>
          <w:t xml:space="preserve"> 160</w:t>
        </w:r>
      </w:hyperlink>
      <w:r w:rsidR="00982BFF" w:rsidRPr="00982BFF">
        <w:rPr>
          <w:sz w:val="28"/>
          <w:szCs w:val="28"/>
        </w:rPr>
        <w:t xml:space="preserve"> ГК РФ ч.1</w:t>
      </w:r>
      <w:r w:rsidR="00EF6F8B" w:rsidRPr="00982BFF">
        <w:rPr>
          <w:sz w:val="28"/>
          <w:szCs w:val="28"/>
        </w:rPr>
        <w:t>), и подписывается в случае проведения заседания председательствующим на заседании и секретарем заседания</w:t>
      </w:r>
      <w:r w:rsidR="00982BFF" w:rsidRPr="00982BFF">
        <w:rPr>
          <w:sz w:val="28"/>
          <w:szCs w:val="28"/>
        </w:rPr>
        <w:t>, в</w:t>
      </w:r>
      <w:r w:rsidR="00EF6F8B" w:rsidRPr="00982BFF">
        <w:rPr>
          <w:sz w:val="28"/>
          <w:szCs w:val="28"/>
        </w:rPr>
        <w:t xml:space="preserve"> случае принятия решения в результате заочного голосования - </w:t>
      </w:r>
      <w:r w:rsidR="00EF6F8B" w:rsidRPr="00982BFF">
        <w:rPr>
          <w:sz w:val="28"/>
          <w:szCs w:val="28"/>
        </w:rPr>
        <w:lastRenderedPageBreak/>
        <w:t>лицами, проводившими подсчет голосов или зафиксировавш</w:t>
      </w:r>
      <w:r w:rsidR="00982BFF">
        <w:rPr>
          <w:sz w:val="28"/>
          <w:szCs w:val="28"/>
        </w:rPr>
        <w:t>ими результат подсчета голосов).</w:t>
      </w:r>
    </w:p>
    <w:p w:rsidR="00B652F1" w:rsidRPr="000B2736" w:rsidRDefault="000B2736" w:rsidP="000B2736">
      <w:pPr>
        <w:numPr>
          <w:ilvl w:val="0"/>
          <w:numId w:val="0"/>
        </w:numPr>
        <w:tabs>
          <w:tab w:val="left" w:pos="1276"/>
        </w:tabs>
        <w:suppressAutoHyphens/>
        <w:spacing w:before="60" w:after="60"/>
        <w:ind w:firstLine="709"/>
        <w:jc w:val="both"/>
        <w:rPr>
          <w:sz w:val="28"/>
          <w:szCs w:val="20"/>
        </w:rPr>
      </w:pPr>
      <w:r w:rsidRPr="000B2736">
        <w:rPr>
          <w:sz w:val="28"/>
          <w:szCs w:val="20"/>
        </w:rPr>
        <w:t>В</w:t>
      </w:r>
      <w:r w:rsidR="00B652F1" w:rsidRPr="000B2736">
        <w:rPr>
          <w:sz w:val="28"/>
          <w:szCs w:val="20"/>
        </w:rPr>
        <w:t xml:space="preserve"> период подготовки к отчетам и выборам </w:t>
      </w:r>
      <w:r w:rsidRPr="000B2736">
        <w:rPr>
          <w:sz w:val="28"/>
          <w:szCs w:val="20"/>
        </w:rPr>
        <w:t xml:space="preserve">появляется больше возможностей </w:t>
      </w:r>
      <w:r w:rsidR="00B652F1" w:rsidRPr="000B2736">
        <w:rPr>
          <w:sz w:val="28"/>
          <w:szCs w:val="20"/>
        </w:rPr>
        <w:t>организовать проведение разъяснительной работы среди членов Профсоюза о деятельности Профсоюза, конкретной профсоюзной организации и ее выборного органа по защите прав и интересов работников</w:t>
      </w:r>
      <w:r w:rsidRPr="000B2736">
        <w:rPr>
          <w:sz w:val="28"/>
          <w:szCs w:val="20"/>
        </w:rPr>
        <w:t xml:space="preserve">, </w:t>
      </w:r>
      <w:r w:rsidR="00B652F1" w:rsidRPr="000B2736">
        <w:rPr>
          <w:sz w:val="28"/>
          <w:szCs w:val="20"/>
        </w:rPr>
        <w:t>принять меры по укреплению выборных органов Профсоюза инициативными, авторитетными работниками, имеющими соответствующи</w:t>
      </w:r>
      <w:r w:rsidRPr="000B2736">
        <w:rPr>
          <w:sz w:val="28"/>
          <w:szCs w:val="20"/>
        </w:rPr>
        <w:t xml:space="preserve">й уровень образования, из числа </w:t>
      </w:r>
      <w:r w:rsidR="00B652F1" w:rsidRPr="000B2736">
        <w:rPr>
          <w:sz w:val="28"/>
          <w:szCs w:val="20"/>
        </w:rPr>
        <w:t>кадров</w:t>
      </w:r>
      <w:r w:rsidRPr="000B2736">
        <w:rPr>
          <w:sz w:val="28"/>
          <w:szCs w:val="20"/>
        </w:rPr>
        <w:t>ого</w:t>
      </w:r>
      <w:r w:rsidR="00B652F1" w:rsidRPr="000B2736">
        <w:rPr>
          <w:sz w:val="28"/>
          <w:szCs w:val="20"/>
        </w:rPr>
        <w:t xml:space="preserve"> резерв</w:t>
      </w:r>
      <w:r w:rsidRPr="000B2736">
        <w:rPr>
          <w:sz w:val="28"/>
          <w:szCs w:val="20"/>
        </w:rPr>
        <w:t>а</w:t>
      </w:r>
      <w:r w:rsidR="00B652F1" w:rsidRPr="000B2736">
        <w:rPr>
          <w:sz w:val="28"/>
          <w:szCs w:val="20"/>
        </w:rPr>
        <w:t xml:space="preserve">, </w:t>
      </w:r>
      <w:r w:rsidR="00B652F1" w:rsidRPr="000B2736">
        <w:rPr>
          <w:sz w:val="28"/>
        </w:rPr>
        <w:t xml:space="preserve">а также профсоюзных активистов из числа молодежи, участников и победителей </w:t>
      </w:r>
      <w:r w:rsidR="00B652F1" w:rsidRPr="000B2736">
        <w:rPr>
          <w:sz w:val="28"/>
          <w:szCs w:val="28"/>
        </w:rPr>
        <w:t>проектов «Школа молодого профсоюзного лидера», «Студенческий профсоюзный лидер», «Время молодых – студенты», «Время молодых – работники»</w:t>
      </w:r>
      <w:r w:rsidRPr="000B2736">
        <w:rPr>
          <w:sz w:val="28"/>
          <w:szCs w:val="20"/>
        </w:rPr>
        <w:t>.</w:t>
      </w:r>
    </w:p>
    <w:p w:rsidR="00982BFF" w:rsidRPr="00020FC8" w:rsidRDefault="000B2736" w:rsidP="00020FC8">
      <w:pPr>
        <w:pStyle w:val="a5"/>
        <w:numPr>
          <w:ilvl w:val="0"/>
          <w:numId w:val="0"/>
        </w:numPr>
        <w:spacing w:before="60" w:after="60" w:line="240" w:lineRule="auto"/>
        <w:ind w:firstLine="709"/>
        <w:jc w:val="both"/>
        <w:rPr>
          <w:rFonts w:ascii="Times New Roman" w:hAnsi="Times New Roman" w:cs="Times New Roman"/>
          <w:sz w:val="28"/>
          <w:szCs w:val="28"/>
        </w:rPr>
      </w:pPr>
      <w:r w:rsidRPr="000B2736">
        <w:rPr>
          <w:rFonts w:ascii="Times New Roman" w:hAnsi="Times New Roman" w:cs="Times New Roman"/>
          <w:sz w:val="28"/>
          <w:szCs w:val="28"/>
        </w:rPr>
        <w:t>Отчетно</w:t>
      </w:r>
      <w:r w:rsidRPr="000B2736">
        <w:rPr>
          <w:rFonts w:ascii="Times New Roman" w:hAnsi="Times New Roman" w:cs="Times New Roman"/>
          <w:sz w:val="28"/>
          <w:szCs w:val="20"/>
        </w:rPr>
        <w:t>-выборная и отчетная кампания в Профсоюзе – это возможность получить оценку о проделанной работе от членов Профсоюза, избравших на определенный срок полномочий профсоюзные органы, провести анализ результатов деятельности выборных органов Профсоюза всех уровней и скорректировать план действий на будущий период</w:t>
      </w:r>
      <w:r w:rsidR="00020FC8">
        <w:rPr>
          <w:rFonts w:ascii="Times New Roman" w:hAnsi="Times New Roman" w:cs="Times New Roman"/>
          <w:sz w:val="28"/>
          <w:szCs w:val="20"/>
        </w:rPr>
        <w:t>.</w:t>
      </w:r>
      <w:r w:rsidR="00020FC8" w:rsidRPr="00020FC8">
        <w:rPr>
          <w:rFonts w:ascii="Times New Roman" w:hAnsi="Times New Roman" w:cs="Times New Roman"/>
          <w:sz w:val="28"/>
          <w:szCs w:val="20"/>
        </w:rPr>
        <w:t xml:space="preserve"> </w:t>
      </w:r>
      <w:r w:rsidR="00982BFF" w:rsidRPr="00020FC8">
        <w:rPr>
          <w:rFonts w:ascii="Times New Roman" w:hAnsi="Times New Roman" w:cs="Times New Roman"/>
          <w:sz w:val="28"/>
          <w:szCs w:val="28"/>
        </w:rPr>
        <w:t xml:space="preserve">Необходимо чтобы интересы работников в профкоме представляли смелые, компетентные и внимательные люди, </w:t>
      </w:r>
      <w:r w:rsidR="00020FC8">
        <w:rPr>
          <w:rFonts w:ascii="Times New Roman" w:hAnsi="Times New Roman" w:cs="Times New Roman"/>
          <w:sz w:val="28"/>
          <w:szCs w:val="28"/>
        </w:rPr>
        <w:t xml:space="preserve">занимайтесь активно профсоюзной работой, </w:t>
      </w:r>
      <w:r w:rsidR="00982BFF" w:rsidRPr="00020FC8">
        <w:rPr>
          <w:rFonts w:ascii="Times New Roman" w:hAnsi="Times New Roman" w:cs="Times New Roman"/>
          <w:sz w:val="28"/>
          <w:szCs w:val="28"/>
        </w:rPr>
        <w:t>помогай</w:t>
      </w:r>
      <w:r w:rsidR="00020FC8" w:rsidRPr="00020FC8">
        <w:rPr>
          <w:rFonts w:ascii="Times New Roman" w:hAnsi="Times New Roman" w:cs="Times New Roman"/>
          <w:sz w:val="28"/>
          <w:szCs w:val="28"/>
        </w:rPr>
        <w:t>те</w:t>
      </w:r>
      <w:r w:rsidR="00982BFF" w:rsidRPr="00020FC8">
        <w:rPr>
          <w:rFonts w:ascii="Times New Roman" w:hAnsi="Times New Roman" w:cs="Times New Roman"/>
          <w:sz w:val="28"/>
          <w:szCs w:val="28"/>
        </w:rPr>
        <w:t>, защищай</w:t>
      </w:r>
      <w:r w:rsidR="00020FC8" w:rsidRPr="00020FC8">
        <w:rPr>
          <w:rFonts w:ascii="Times New Roman" w:hAnsi="Times New Roman" w:cs="Times New Roman"/>
          <w:sz w:val="28"/>
          <w:szCs w:val="28"/>
        </w:rPr>
        <w:t>те</w:t>
      </w:r>
      <w:r w:rsidR="00982BFF" w:rsidRPr="00020FC8">
        <w:rPr>
          <w:rFonts w:ascii="Times New Roman" w:hAnsi="Times New Roman" w:cs="Times New Roman"/>
          <w:sz w:val="28"/>
          <w:szCs w:val="28"/>
        </w:rPr>
        <w:t xml:space="preserve"> свой профком – и тогда он сумеет хорошо защитить </w:t>
      </w:r>
      <w:r w:rsidR="00020FC8" w:rsidRPr="00020FC8">
        <w:rPr>
          <w:rFonts w:ascii="Times New Roman" w:hAnsi="Times New Roman" w:cs="Times New Roman"/>
          <w:sz w:val="28"/>
          <w:szCs w:val="28"/>
        </w:rPr>
        <w:t>Вас</w:t>
      </w:r>
      <w:r w:rsidR="00982BFF" w:rsidRPr="00020FC8">
        <w:rPr>
          <w:rFonts w:ascii="Times New Roman" w:hAnsi="Times New Roman" w:cs="Times New Roman"/>
          <w:sz w:val="28"/>
          <w:szCs w:val="28"/>
        </w:rPr>
        <w:t xml:space="preserve">. </w:t>
      </w:r>
    </w:p>
    <w:p w:rsidR="00982BFF" w:rsidRPr="00020FC8" w:rsidRDefault="00982BFF" w:rsidP="00982BFF">
      <w:pPr>
        <w:pStyle w:val="aa"/>
        <w:spacing w:before="0" w:beforeAutospacing="0" w:after="0" w:afterAutospacing="0"/>
        <w:ind w:firstLine="709"/>
        <w:jc w:val="both"/>
        <w:rPr>
          <w:sz w:val="28"/>
          <w:szCs w:val="28"/>
        </w:rPr>
      </w:pPr>
      <w:r w:rsidRPr="00020FC8">
        <w:rPr>
          <w:sz w:val="28"/>
          <w:szCs w:val="28"/>
        </w:rPr>
        <w:t>ПРОФСОЮЗ – ЭТО МЫ!</w:t>
      </w:r>
      <w:r w:rsidR="00020FC8" w:rsidRPr="00020FC8">
        <w:rPr>
          <w:sz w:val="28"/>
          <w:szCs w:val="28"/>
        </w:rPr>
        <w:t xml:space="preserve"> В единстве наша сила!</w:t>
      </w:r>
    </w:p>
    <w:p w:rsidR="000B2736" w:rsidRPr="00201846" w:rsidRDefault="000B2736" w:rsidP="00020FC8">
      <w:pPr>
        <w:numPr>
          <w:ilvl w:val="0"/>
          <w:numId w:val="0"/>
        </w:numPr>
        <w:tabs>
          <w:tab w:val="left" w:pos="1276"/>
        </w:tabs>
        <w:suppressAutoHyphens/>
        <w:spacing w:before="120"/>
        <w:jc w:val="both"/>
        <w:rPr>
          <w:sz w:val="28"/>
          <w:szCs w:val="20"/>
        </w:rPr>
      </w:pPr>
    </w:p>
    <w:sectPr w:rsidR="000B2736" w:rsidRPr="00201846" w:rsidSect="00D1738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73" w:rsidRDefault="00BB4B73" w:rsidP="00020FC8">
      <w:r>
        <w:separator/>
      </w:r>
    </w:p>
  </w:endnote>
  <w:endnote w:type="continuationSeparator" w:id="0">
    <w:p w:rsidR="00BB4B73" w:rsidRDefault="00BB4B73" w:rsidP="0002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83592"/>
      <w:docPartObj>
        <w:docPartGallery w:val="Page Numbers (Bottom of Page)"/>
        <w:docPartUnique/>
      </w:docPartObj>
    </w:sdtPr>
    <w:sdtEndPr/>
    <w:sdtContent>
      <w:p w:rsidR="003702A0" w:rsidRDefault="003702A0" w:rsidP="003702A0">
        <w:pPr>
          <w:pStyle w:val="ad"/>
          <w:numPr>
            <w:ilvl w:val="0"/>
            <w:numId w:val="0"/>
          </w:numPr>
          <w:ind w:left="720"/>
          <w:jc w:val="center"/>
        </w:pPr>
        <w:r>
          <w:fldChar w:fldCharType="begin"/>
        </w:r>
        <w:r>
          <w:instrText>PAGE   \* MERGEFORMAT</w:instrText>
        </w:r>
        <w:r>
          <w:fldChar w:fldCharType="separate"/>
        </w:r>
        <w:r w:rsidR="00E855B4">
          <w:rPr>
            <w:noProof/>
          </w:rPr>
          <w:t>5</w:t>
        </w:r>
        <w:r>
          <w:fldChar w:fldCharType="end"/>
        </w:r>
      </w:p>
    </w:sdtContent>
  </w:sdt>
  <w:p w:rsidR="00020FC8" w:rsidRDefault="00020FC8" w:rsidP="00020FC8">
    <w:pPr>
      <w:pStyle w:val="ad"/>
      <w:numPr>
        <w:ilvl w:val="0"/>
        <w:numId w:val="0"/>
      </w:numPr>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73" w:rsidRDefault="00BB4B73" w:rsidP="00020FC8">
      <w:r>
        <w:separator/>
      </w:r>
    </w:p>
  </w:footnote>
  <w:footnote w:type="continuationSeparator" w:id="0">
    <w:p w:rsidR="00BB4B73" w:rsidRDefault="00BB4B73" w:rsidP="00020F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C8" w:rsidRDefault="00020FC8" w:rsidP="00020FC8">
    <w:pPr>
      <w:pStyle w:val="ab"/>
      <w:numPr>
        <w:ilvl w:val="0"/>
        <w:numId w:val="0"/>
      </w:numPr>
      <w:ind w:left="720" w:hanging="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080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42554"/>
    <w:multiLevelType w:val="multilevel"/>
    <w:tmpl w:val="9DB2440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B624AA"/>
    <w:multiLevelType w:val="hybridMultilevel"/>
    <w:tmpl w:val="9F1A33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973D2"/>
    <w:multiLevelType w:val="multilevel"/>
    <w:tmpl w:val="3932A18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067D22"/>
    <w:multiLevelType w:val="hybridMultilevel"/>
    <w:tmpl w:val="39CE024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60C41B50"/>
    <w:multiLevelType w:val="hybridMultilevel"/>
    <w:tmpl w:val="7A00F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38D65D2"/>
    <w:multiLevelType w:val="hybridMultilevel"/>
    <w:tmpl w:val="AEBCFFEA"/>
    <w:lvl w:ilvl="0" w:tplc="AC4EDF0E">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7" w15:restartNumberingAfterBreak="0">
    <w:nsid w:val="722659F8"/>
    <w:multiLevelType w:val="hybridMultilevel"/>
    <w:tmpl w:val="31DAE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260DCE"/>
    <w:multiLevelType w:val="hybridMultilevel"/>
    <w:tmpl w:val="93744E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78471A11"/>
    <w:multiLevelType w:val="hybridMultilevel"/>
    <w:tmpl w:val="802CB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A347AC"/>
    <w:multiLevelType w:val="multilevel"/>
    <w:tmpl w:val="C298D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1"/>
  </w:num>
  <w:num w:numId="7">
    <w:abstractNumId w:val="10"/>
  </w:num>
  <w:num w:numId="8">
    <w:abstractNumId w:val="10"/>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9A"/>
    <w:rsid w:val="00020FC8"/>
    <w:rsid w:val="00025498"/>
    <w:rsid w:val="0005072B"/>
    <w:rsid w:val="0005506C"/>
    <w:rsid w:val="000717C3"/>
    <w:rsid w:val="000979C0"/>
    <w:rsid w:val="000B2736"/>
    <w:rsid w:val="001465EA"/>
    <w:rsid w:val="00155083"/>
    <w:rsid w:val="001D0409"/>
    <w:rsid w:val="00201846"/>
    <w:rsid w:val="00231C3E"/>
    <w:rsid w:val="00236D51"/>
    <w:rsid w:val="002C33A0"/>
    <w:rsid w:val="0035751B"/>
    <w:rsid w:val="003702A0"/>
    <w:rsid w:val="003754D5"/>
    <w:rsid w:val="00380EED"/>
    <w:rsid w:val="004A0F55"/>
    <w:rsid w:val="004F5B28"/>
    <w:rsid w:val="00527C9F"/>
    <w:rsid w:val="00531471"/>
    <w:rsid w:val="005A2D0F"/>
    <w:rsid w:val="0063429A"/>
    <w:rsid w:val="00637042"/>
    <w:rsid w:val="00661540"/>
    <w:rsid w:val="00803508"/>
    <w:rsid w:val="008D45FF"/>
    <w:rsid w:val="008E17EC"/>
    <w:rsid w:val="00904263"/>
    <w:rsid w:val="009204EC"/>
    <w:rsid w:val="00982BFF"/>
    <w:rsid w:val="009A173D"/>
    <w:rsid w:val="009B6C98"/>
    <w:rsid w:val="009C0C67"/>
    <w:rsid w:val="009F2556"/>
    <w:rsid w:val="00A97528"/>
    <w:rsid w:val="00AE0DFF"/>
    <w:rsid w:val="00B652F1"/>
    <w:rsid w:val="00B65706"/>
    <w:rsid w:val="00BB0FF7"/>
    <w:rsid w:val="00BB4B73"/>
    <w:rsid w:val="00C57F7A"/>
    <w:rsid w:val="00CA2021"/>
    <w:rsid w:val="00CC4270"/>
    <w:rsid w:val="00D17380"/>
    <w:rsid w:val="00DB7AFD"/>
    <w:rsid w:val="00E36F5F"/>
    <w:rsid w:val="00E855B4"/>
    <w:rsid w:val="00EC3493"/>
    <w:rsid w:val="00EF29E3"/>
    <w:rsid w:val="00EF6F8B"/>
    <w:rsid w:val="00F00587"/>
    <w:rsid w:val="00F079F8"/>
    <w:rsid w:val="00F113BA"/>
    <w:rsid w:val="00FE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2AC9"/>
  <w15:chartTrackingRefBased/>
  <w15:docId w15:val="{B2AD53FB-4D4B-4E5D-9825-93E4132D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65EA"/>
    <w:pPr>
      <w:numPr>
        <w:numId w:val="13"/>
      </w:num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1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17380"/>
    <w:pPr>
      <w:spacing w:after="200" w:line="276" w:lineRule="auto"/>
      <w:contextualSpacing/>
    </w:pPr>
    <w:rPr>
      <w:rFonts w:asciiTheme="minorHAnsi" w:eastAsiaTheme="minorHAnsi" w:hAnsiTheme="minorHAnsi" w:cstheme="minorBidi"/>
      <w:sz w:val="22"/>
      <w:szCs w:val="22"/>
      <w:lang w:eastAsia="en-US"/>
    </w:rPr>
  </w:style>
  <w:style w:type="paragraph" w:styleId="3">
    <w:name w:val="Body Text Indent 3"/>
    <w:basedOn w:val="a0"/>
    <w:link w:val="30"/>
    <w:uiPriority w:val="99"/>
    <w:semiHidden/>
    <w:unhideWhenUsed/>
    <w:rsid w:val="00C57F7A"/>
    <w:pPr>
      <w:spacing w:after="120"/>
      <w:ind w:left="283"/>
      <w:jc w:val="both"/>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1"/>
    <w:link w:val="3"/>
    <w:uiPriority w:val="99"/>
    <w:semiHidden/>
    <w:rsid w:val="00C57F7A"/>
    <w:rPr>
      <w:sz w:val="16"/>
      <w:szCs w:val="16"/>
    </w:rPr>
  </w:style>
  <w:style w:type="paragraph" w:styleId="a">
    <w:name w:val="List Bullet"/>
    <w:basedOn w:val="a0"/>
    <w:unhideWhenUsed/>
    <w:rsid w:val="00B652F1"/>
    <w:pPr>
      <w:numPr>
        <w:numId w:val="6"/>
      </w:numPr>
    </w:pPr>
  </w:style>
  <w:style w:type="paragraph" w:styleId="a6">
    <w:name w:val="Body Text Indent"/>
    <w:basedOn w:val="a0"/>
    <w:link w:val="a7"/>
    <w:uiPriority w:val="99"/>
    <w:unhideWhenUsed/>
    <w:rsid w:val="00637042"/>
    <w:pPr>
      <w:spacing w:after="120"/>
      <w:ind w:left="283"/>
    </w:pPr>
  </w:style>
  <w:style w:type="character" w:customStyle="1" w:styleId="a7">
    <w:name w:val="Основной текст с отступом Знак"/>
    <w:basedOn w:val="a1"/>
    <w:link w:val="a6"/>
    <w:uiPriority w:val="99"/>
    <w:rsid w:val="00637042"/>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637042"/>
    <w:rPr>
      <w:rFonts w:ascii="Verdana" w:hAnsi="Verdana" w:cs="Verdana"/>
      <w:sz w:val="20"/>
      <w:szCs w:val="20"/>
      <w:lang w:val="en-US" w:eastAsia="en-US"/>
    </w:rPr>
  </w:style>
  <w:style w:type="paragraph" w:customStyle="1" w:styleId="s1">
    <w:name w:val="s_1"/>
    <w:basedOn w:val="a0"/>
    <w:rsid w:val="00637042"/>
    <w:pPr>
      <w:spacing w:before="100" w:beforeAutospacing="1" w:after="100" w:afterAutospacing="1"/>
    </w:pPr>
  </w:style>
  <w:style w:type="character" w:styleId="a8">
    <w:name w:val="Hyperlink"/>
    <w:basedOn w:val="a1"/>
    <w:uiPriority w:val="99"/>
    <w:semiHidden/>
    <w:unhideWhenUsed/>
    <w:rsid w:val="00CC4270"/>
    <w:rPr>
      <w:color w:val="0000FF"/>
      <w:u w:val="single"/>
    </w:rPr>
  </w:style>
  <w:style w:type="character" w:styleId="a9">
    <w:name w:val="FollowedHyperlink"/>
    <w:basedOn w:val="a1"/>
    <w:uiPriority w:val="99"/>
    <w:semiHidden/>
    <w:unhideWhenUsed/>
    <w:rsid w:val="00CC4270"/>
    <w:rPr>
      <w:color w:val="954F72" w:themeColor="followedHyperlink"/>
      <w:u w:val="single"/>
    </w:rPr>
  </w:style>
  <w:style w:type="paragraph" w:styleId="31">
    <w:name w:val="Body Text 3"/>
    <w:basedOn w:val="a0"/>
    <w:link w:val="32"/>
    <w:uiPriority w:val="99"/>
    <w:semiHidden/>
    <w:unhideWhenUsed/>
    <w:rsid w:val="00EF29E3"/>
    <w:pPr>
      <w:spacing w:after="120"/>
    </w:pPr>
    <w:rPr>
      <w:sz w:val="16"/>
      <w:szCs w:val="16"/>
    </w:rPr>
  </w:style>
  <w:style w:type="character" w:customStyle="1" w:styleId="32">
    <w:name w:val="Основной текст 3 Знак"/>
    <w:basedOn w:val="a1"/>
    <w:link w:val="31"/>
    <w:uiPriority w:val="99"/>
    <w:semiHidden/>
    <w:rsid w:val="00EF29E3"/>
    <w:rPr>
      <w:rFonts w:ascii="Times New Roman" w:eastAsia="Times New Roman" w:hAnsi="Times New Roman" w:cs="Times New Roman"/>
      <w:sz w:val="16"/>
      <w:szCs w:val="16"/>
      <w:lang w:eastAsia="ru-RU"/>
    </w:rPr>
  </w:style>
  <w:style w:type="paragraph" w:styleId="aa">
    <w:name w:val="Normal (Web)"/>
    <w:basedOn w:val="a0"/>
    <w:rsid w:val="00982BFF"/>
    <w:pPr>
      <w:numPr>
        <w:numId w:val="0"/>
      </w:numPr>
      <w:spacing w:before="100" w:beforeAutospacing="1" w:after="100" w:afterAutospacing="1"/>
    </w:pPr>
  </w:style>
  <w:style w:type="paragraph" w:styleId="ab">
    <w:name w:val="header"/>
    <w:basedOn w:val="a0"/>
    <w:link w:val="ac"/>
    <w:uiPriority w:val="99"/>
    <w:unhideWhenUsed/>
    <w:rsid w:val="00020FC8"/>
    <w:pPr>
      <w:tabs>
        <w:tab w:val="clear" w:pos="720"/>
        <w:tab w:val="center" w:pos="4677"/>
        <w:tab w:val="right" w:pos="9355"/>
      </w:tabs>
    </w:pPr>
  </w:style>
  <w:style w:type="character" w:customStyle="1" w:styleId="ac">
    <w:name w:val="Верхний колонтитул Знак"/>
    <w:basedOn w:val="a1"/>
    <w:link w:val="ab"/>
    <w:uiPriority w:val="99"/>
    <w:rsid w:val="00020FC8"/>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020FC8"/>
    <w:pPr>
      <w:tabs>
        <w:tab w:val="clear" w:pos="720"/>
        <w:tab w:val="center" w:pos="4677"/>
        <w:tab w:val="right" w:pos="9355"/>
      </w:tabs>
    </w:pPr>
  </w:style>
  <w:style w:type="character" w:customStyle="1" w:styleId="ae">
    <w:name w:val="Нижний колонтитул Знак"/>
    <w:basedOn w:val="a1"/>
    <w:link w:val="ad"/>
    <w:uiPriority w:val="99"/>
    <w:rsid w:val="00020FC8"/>
    <w:rPr>
      <w:rFonts w:ascii="Times New Roman" w:eastAsia="Times New Roman" w:hAnsi="Times New Roman" w:cs="Times New Roman"/>
      <w:sz w:val="24"/>
      <w:szCs w:val="24"/>
      <w:lang w:eastAsia="ru-RU"/>
    </w:rPr>
  </w:style>
  <w:style w:type="paragraph" w:styleId="af">
    <w:name w:val="No Spacing"/>
    <w:link w:val="af0"/>
    <w:uiPriority w:val="1"/>
    <w:qFormat/>
    <w:rsid w:val="003702A0"/>
    <w:pPr>
      <w:spacing w:after="0" w:line="240" w:lineRule="auto"/>
    </w:pPr>
    <w:rPr>
      <w:rFonts w:eastAsiaTheme="minorEastAsia"/>
      <w:lang w:eastAsia="ru-RU"/>
    </w:rPr>
  </w:style>
  <w:style w:type="character" w:customStyle="1" w:styleId="af0">
    <w:name w:val="Без интервала Знак"/>
    <w:basedOn w:val="a1"/>
    <w:link w:val="af"/>
    <w:uiPriority w:val="1"/>
    <w:rsid w:val="003702A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36593">
      <w:bodyDiv w:val="1"/>
      <w:marLeft w:val="0"/>
      <w:marRight w:val="0"/>
      <w:marTop w:val="0"/>
      <w:marBottom w:val="0"/>
      <w:divBdr>
        <w:top w:val="none" w:sz="0" w:space="0" w:color="auto"/>
        <w:left w:val="none" w:sz="0" w:space="0" w:color="auto"/>
        <w:bottom w:val="none" w:sz="0" w:space="0" w:color="auto"/>
        <w:right w:val="none" w:sz="0" w:space="0" w:color="auto"/>
      </w:divBdr>
    </w:div>
    <w:div w:id="1478306542">
      <w:bodyDiv w:val="1"/>
      <w:marLeft w:val="0"/>
      <w:marRight w:val="0"/>
      <w:marTop w:val="0"/>
      <w:marBottom w:val="0"/>
      <w:divBdr>
        <w:top w:val="none" w:sz="0" w:space="0" w:color="auto"/>
        <w:left w:val="none" w:sz="0" w:space="0" w:color="auto"/>
        <w:bottom w:val="none" w:sz="0" w:space="0" w:color="auto"/>
        <w:right w:val="none" w:sz="0" w:space="0" w:color="auto"/>
      </w:divBdr>
    </w:div>
    <w:div w:id="15726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39836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7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Николаевна</dc:creator>
  <cp:keywords/>
  <dc:description/>
  <cp:lastModifiedBy>Нестерова Оксана Николаевна</cp:lastModifiedBy>
  <cp:revision>29</cp:revision>
  <dcterms:created xsi:type="dcterms:W3CDTF">2022-04-01T10:59:00Z</dcterms:created>
  <dcterms:modified xsi:type="dcterms:W3CDTF">2022-06-28T09:03:00Z</dcterms:modified>
</cp:coreProperties>
</file>